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17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32467" w:rsidRPr="00162747" w14:paraId="451D4CDF" w14:textId="77777777" w:rsidTr="00332467">
        <w:tc>
          <w:tcPr>
            <w:tcW w:w="9242" w:type="dxa"/>
            <w:gridSpan w:val="2"/>
          </w:tcPr>
          <w:p w14:paraId="5E16BD1B" w14:textId="77777777" w:rsidR="007E4EA1" w:rsidRPr="00AF0CF6" w:rsidRDefault="007E4EA1" w:rsidP="00AF0CF6">
            <w:pPr>
              <w:rPr>
                <w:color w:val="343434"/>
                <w:sz w:val="24"/>
                <w:szCs w:val="24"/>
                <w:lang w:val="en-US"/>
              </w:rPr>
            </w:pPr>
            <w:r w:rsidRPr="00AF0CF6">
              <w:rPr>
                <w:color w:val="343434"/>
                <w:sz w:val="24"/>
                <w:szCs w:val="24"/>
                <w:lang w:val="en-US"/>
              </w:rPr>
              <w:t>Dear Prof. Bytheway,</w:t>
            </w:r>
          </w:p>
          <w:p w14:paraId="2073536A" w14:textId="794B61FD" w:rsidR="007E4EA1" w:rsidRPr="00AF0CF6" w:rsidRDefault="007E4EA1" w:rsidP="00AF0CF6">
            <w:pPr>
              <w:rPr>
                <w:color w:val="343434"/>
                <w:sz w:val="24"/>
                <w:szCs w:val="24"/>
                <w:lang w:val="en-US"/>
              </w:rPr>
            </w:pPr>
          </w:p>
          <w:p w14:paraId="191A0304" w14:textId="675AEF79" w:rsidR="007E4EA1" w:rsidRPr="00AF0CF6" w:rsidRDefault="007E4EA1" w:rsidP="00AF0CF6">
            <w:pPr>
              <w:rPr>
                <w:color w:val="343434"/>
                <w:sz w:val="24"/>
                <w:szCs w:val="24"/>
                <w:lang w:val="en-US"/>
              </w:rPr>
            </w:pPr>
            <w:r w:rsidRPr="00AF0CF6">
              <w:rPr>
                <w:color w:val="343434"/>
                <w:sz w:val="24"/>
                <w:szCs w:val="24"/>
                <w:lang w:val="en-US"/>
              </w:rPr>
              <w:t>Thank you for accepting our submission for the “CI Research Methods</w:t>
            </w:r>
            <w:r w:rsidR="00AF0CF6" w:rsidRPr="00AF0CF6">
              <w:rPr>
                <w:color w:val="343434"/>
                <w:sz w:val="24"/>
                <w:szCs w:val="24"/>
                <w:lang w:val="en-US"/>
              </w:rPr>
              <w:t>.</w:t>
            </w:r>
            <w:r w:rsidRPr="00AF0CF6">
              <w:rPr>
                <w:color w:val="343434"/>
                <w:sz w:val="24"/>
                <w:szCs w:val="24"/>
                <w:lang w:val="en-US"/>
              </w:rPr>
              <w:t>”</w:t>
            </w:r>
          </w:p>
          <w:p w14:paraId="3A2C1435" w14:textId="592E4EA6" w:rsidR="007E4EA1" w:rsidRPr="00AF0CF6" w:rsidRDefault="00AF0CF6" w:rsidP="00AF0CF6">
            <w:pPr>
              <w:rPr>
                <w:color w:val="343434"/>
                <w:sz w:val="24"/>
                <w:szCs w:val="24"/>
                <w:lang w:val="en-US"/>
              </w:rPr>
            </w:pPr>
            <w:r w:rsidRPr="00AF0CF6">
              <w:rPr>
                <w:color w:val="343434"/>
                <w:sz w:val="24"/>
                <w:szCs w:val="24"/>
                <w:lang w:val="en-US"/>
              </w:rPr>
              <w:t xml:space="preserve">Below is a summary of our amendments addressing the comments from both </w:t>
            </w:r>
            <w:proofErr w:type="gramStart"/>
            <w:r w:rsidRPr="00AF0CF6">
              <w:rPr>
                <w:color w:val="343434"/>
                <w:sz w:val="24"/>
                <w:szCs w:val="24"/>
                <w:lang w:val="en-US"/>
              </w:rPr>
              <w:t>reviewers.</w:t>
            </w:r>
            <w:proofErr w:type="gramEnd"/>
          </w:p>
          <w:p w14:paraId="608C1696" w14:textId="77777777" w:rsidR="00AF0CF6" w:rsidRPr="00AF0CF6" w:rsidRDefault="00AF0CF6" w:rsidP="00AF0CF6">
            <w:pPr>
              <w:rPr>
                <w:color w:val="343434"/>
                <w:sz w:val="24"/>
                <w:szCs w:val="24"/>
                <w:lang w:val="en-US"/>
              </w:rPr>
            </w:pPr>
          </w:p>
          <w:p w14:paraId="5BFB1D85" w14:textId="39A8F71B" w:rsidR="00AF0CF6" w:rsidRPr="00AF0CF6" w:rsidRDefault="00AF0CF6" w:rsidP="00AF0CF6">
            <w:pPr>
              <w:rPr>
                <w:color w:val="343434"/>
                <w:sz w:val="24"/>
                <w:szCs w:val="24"/>
                <w:lang w:val="en-US"/>
              </w:rPr>
            </w:pPr>
            <w:r w:rsidRPr="00AF0CF6">
              <w:rPr>
                <w:color w:val="343434"/>
                <w:sz w:val="24"/>
                <w:szCs w:val="24"/>
                <w:lang w:val="en-US"/>
              </w:rPr>
              <w:t>Hossana &amp; Roy</w:t>
            </w:r>
          </w:p>
          <w:p w14:paraId="48100D98" w14:textId="77777777" w:rsidR="007E4EA1" w:rsidRPr="00AF0CF6" w:rsidRDefault="007E4EA1" w:rsidP="00AF0CF6">
            <w:pPr>
              <w:rPr>
                <w:color w:val="343434"/>
                <w:sz w:val="24"/>
                <w:szCs w:val="24"/>
                <w:lang w:val="en-US"/>
              </w:rPr>
            </w:pPr>
          </w:p>
          <w:p w14:paraId="555BFD9D" w14:textId="2AE65FFB" w:rsidR="00332467" w:rsidRPr="00162747" w:rsidRDefault="007E4EA1" w:rsidP="00AF0CF6">
            <w:pPr>
              <w:jc w:val="center"/>
              <w:rPr>
                <w:b/>
                <w:sz w:val="24"/>
                <w:szCs w:val="24"/>
              </w:rPr>
            </w:pPr>
            <w:r w:rsidRPr="00AF0CF6">
              <w:rPr>
                <w:b/>
                <w:sz w:val="24"/>
                <w:szCs w:val="24"/>
              </w:rPr>
              <w:t>Changes made according to reviewers recommendations</w:t>
            </w:r>
          </w:p>
        </w:tc>
      </w:tr>
      <w:tr w:rsidR="007E4EA1" w:rsidRPr="00162747" w14:paraId="18D8B2EA" w14:textId="77777777" w:rsidTr="007E4EA1">
        <w:tc>
          <w:tcPr>
            <w:tcW w:w="4621" w:type="dxa"/>
          </w:tcPr>
          <w:p w14:paraId="570C4474" w14:textId="77777777" w:rsidR="007E4EA1" w:rsidRPr="00162747" w:rsidRDefault="007E4EA1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</w:p>
        </w:tc>
        <w:tc>
          <w:tcPr>
            <w:tcW w:w="4621" w:type="dxa"/>
          </w:tcPr>
          <w:p w14:paraId="0CAB0B2F" w14:textId="77777777" w:rsidR="007E4EA1" w:rsidRPr="00162747" w:rsidRDefault="007E4EA1" w:rsidP="00AF0CF6">
            <w:pPr>
              <w:rPr>
                <w:sz w:val="24"/>
                <w:szCs w:val="24"/>
              </w:rPr>
            </w:pPr>
          </w:p>
        </w:tc>
      </w:tr>
      <w:tr w:rsidR="00332467" w:rsidRPr="00162747" w14:paraId="79033515" w14:textId="77777777" w:rsidTr="00332467">
        <w:tc>
          <w:tcPr>
            <w:tcW w:w="4621" w:type="dxa"/>
          </w:tcPr>
          <w:p w14:paraId="101AE2E1" w14:textId="7B5639A2" w:rsidR="00332467" w:rsidRPr="00162747" w:rsidRDefault="007970CA" w:rsidP="00AF0CF6">
            <w:pPr>
              <w:rPr>
                <w:b/>
                <w:sz w:val="24"/>
                <w:szCs w:val="24"/>
              </w:rPr>
            </w:pPr>
            <w:r w:rsidRPr="00162747">
              <w:rPr>
                <w:b/>
                <w:sz w:val="24"/>
                <w:szCs w:val="24"/>
              </w:rPr>
              <w:t>Reviewer</w:t>
            </w:r>
            <w:r w:rsidR="00075A38" w:rsidRPr="00162747">
              <w:rPr>
                <w:b/>
                <w:sz w:val="24"/>
                <w:szCs w:val="24"/>
              </w:rPr>
              <w:t>1</w:t>
            </w:r>
            <w:r w:rsidRPr="00162747">
              <w:rPr>
                <w:b/>
                <w:sz w:val="24"/>
                <w:szCs w:val="24"/>
              </w:rPr>
              <w:t>.Comment</w:t>
            </w:r>
          </w:p>
        </w:tc>
        <w:tc>
          <w:tcPr>
            <w:tcW w:w="4621" w:type="dxa"/>
          </w:tcPr>
          <w:p w14:paraId="727E795F" w14:textId="77777777" w:rsidR="00332467" w:rsidRPr="00162747" w:rsidRDefault="000942A2" w:rsidP="00AF0CF6">
            <w:pPr>
              <w:rPr>
                <w:b/>
                <w:sz w:val="24"/>
                <w:szCs w:val="24"/>
              </w:rPr>
            </w:pPr>
            <w:r w:rsidRPr="00162747">
              <w:rPr>
                <w:b/>
                <w:sz w:val="24"/>
                <w:szCs w:val="24"/>
              </w:rPr>
              <w:t>Response</w:t>
            </w:r>
          </w:p>
        </w:tc>
      </w:tr>
      <w:tr w:rsidR="00332467" w:rsidRPr="00162747" w14:paraId="5456252B" w14:textId="77777777" w:rsidTr="00332467">
        <w:tc>
          <w:tcPr>
            <w:tcW w:w="4621" w:type="dxa"/>
          </w:tcPr>
          <w:p w14:paraId="0B186556" w14:textId="77777777" w:rsidR="00332467" w:rsidRPr="00162747" w:rsidRDefault="00332467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  <w:lang w:val="en-ZA"/>
              </w:rPr>
              <w:t>R1</w:t>
            </w:r>
            <w:r w:rsidR="007970CA" w:rsidRPr="00162747">
              <w:rPr>
                <w:sz w:val="24"/>
                <w:szCs w:val="24"/>
                <w:lang w:val="en-ZA"/>
              </w:rPr>
              <w:t>.1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0942A2" w:rsidRPr="00162747">
              <w:rPr>
                <w:sz w:val="24"/>
                <w:szCs w:val="24"/>
              </w:rPr>
              <w:t xml:space="preserve"> This article tries to 'sell' QMS - but fails to produce evidence ( in its analysis of the two articles)  that the same outcome would not be achieved by any other form of 'meta-data</w:t>
            </w:r>
            <w:r w:rsidR="007970CA" w:rsidRPr="00162747">
              <w:rPr>
                <w:sz w:val="24"/>
                <w:szCs w:val="24"/>
              </w:rPr>
              <w:t xml:space="preserve"> analysis'</w:t>
            </w:r>
          </w:p>
        </w:tc>
        <w:tc>
          <w:tcPr>
            <w:tcW w:w="4621" w:type="dxa"/>
          </w:tcPr>
          <w:p w14:paraId="41F44DB6" w14:textId="6D8C665F" w:rsidR="00332467" w:rsidRPr="00162747" w:rsidRDefault="00E36F84" w:rsidP="00E36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reviewer is correct in the attempt to sell QMS as a valid and necessary tool today.</w:t>
            </w:r>
          </w:p>
        </w:tc>
      </w:tr>
      <w:tr w:rsidR="00332467" w:rsidRPr="00162747" w14:paraId="683262DD" w14:textId="77777777" w:rsidTr="00332467">
        <w:tc>
          <w:tcPr>
            <w:tcW w:w="4621" w:type="dxa"/>
          </w:tcPr>
          <w:p w14:paraId="07DCCB99" w14:textId="77777777" w:rsidR="007970CA" w:rsidRPr="00162747" w:rsidRDefault="00332467" w:rsidP="00AF0CF6">
            <w:pPr>
              <w:pStyle w:val="Comment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747">
              <w:rPr>
                <w:rFonts w:ascii="Arial" w:hAnsi="Arial" w:cs="Arial"/>
                <w:sz w:val="24"/>
                <w:szCs w:val="24"/>
                <w:lang w:val="en-ZA"/>
              </w:rPr>
              <w:t>R1</w:t>
            </w:r>
            <w:r w:rsidR="007970CA" w:rsidRPr="00162747">
              <w:rPr>
                <w:rFonts w:ascii="Arial" w:hAnsi="Arial" w:cs="Arial"/>
                <w:sz w:val="24"/>
                <w:szCs w:val="24"/>
                <w:lang w:val="en-ZA"/>
              </w:rPr>
              <w:t>.2</w:t>
            </w:r>
            <w:r w:rsidRPr="00162747">
              <w:rPr>
                <w:rFonts w:ascii="Arial" w:hAnsi="Arial" w:cs="Arial"/>
                <w:sz w:val="24"/>
                <w:szCs w:val="24"/>
                <w:lang w:val="en-ZA"/>
              </w:rPr>
              <w:t xml:space="preserve">: </w:t>
            </w:r>
            <w:r w:rsidR="007970CA" w:rsidRPr="00162747">
              <w:rPr>
                <w:rFonts w:ascii="Arial" w:hAnsi="Arial" w:cs="Arial"/>
                <w:sz w:val="24"/>
                <w:szCs w:val="24"/>
              </w:rPr>
              <w:t xml:space="preserve"> Sentence incomplete - Does not make sense</w:t>
            </w:r>
          </w:p>
          <w:p w14:paraId="3C7B726A" w14:textId="77777777" w:rsidR="00332467" w:rsidRPr="00162747" w:rsidRDefault="00332467" w:rsidP="00AF0CF6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66E1316F" w14:textId="2A30C383" w:rsidR="00332467" w:rsidRPr="00162747" w:rsidRDefault="007970CA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Sentence was modified</w:t>
            </w:r>
            <w:r w:rsidR="00CC2157" w:rsidRPr="00162747">
              <w:rPr>
                <w:sz w:val="24"/>
                <w:szCs w:val="24"/>
              </w:rPr>
              <w:t>.</w:t>
            </w:r>
          </w:p>
        </w:tc>
      </w:tr>
      <w:tr w:rsidR="00332467" w:rsidRPr="00162747" w14:paraId="592EEEF8" w14:textId="77777777" w:rsidTr="00332467">
        <w:tc>
          <w:tcPr>
            <w:tcW w:w="4621" w:type="dxa"/>
          </w:tcPr>
          <w:p w14:paraId="70079591" w14:textId="77777777" w:rsidR="00332467" w:rsidRPr="00162747" w:rsidRDefault="00332467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  <w:lang w:val="en-ZA"/>
              </w:rPr>
              <w:t>R1</w:t>
            </w:r>
            <w:r w:rsidR="007970CA" w:rsidRPr="00162747">
              <w:rPr>
                <w:sz w:val="24"/>
                <w:szCs w:val="24"/>
                <w:lang w:val="en-ZA"/>
              </w:rPr>
              <w:t>.3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7970CA" w:rsidRPr="00162747">
              <w:rPr>
                <w:sz w:val="24"/>
                <w:szCs w:val="24"/>
              </w:rPr>
              <w:t xml:space="preserve"> What is the actual research about, before outcomes is addressed </w:t>
            </w:r>
          </w:p>
        </w:tc>
        <w:tc>
          <w:tcPr>
            <w:tcW w:w="4621" w:type="dxa"/>
          </w:tcPr>
          <w:p w14:paraId="6E01E158" w14:textId="2BC9325C" w:rsidR="00332467" w:rsidRPr="00162747" w:rsidRDefault="007970CA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Sentence was modified</w:t>
            </w:r>
            <w:r w:rsidR="00CC2157" w:rsidRPr="00162747">
              <w:rPr>
                <w:sz w:val="24"/>
                <w:szCs w:val="24"/>
              </w:rPr>
              <w:t>.</w:t>
            </w:r>
          </w:p>
        </w:tc>
      </w:tr>
      <w:tr w:rsidR="00332467" w:rsidRPr="00162747" w14:paraId="06142C5F" w14:textId="77777777" w:rsidTr="00332467">
        <w:tc>
          <w:tcPr>
            <w:tcW w:w="4621" w:type="dxa"/>
          </w:tcPr>
          <w:p w14:paraId="78927FA0" w14:textId="77777777" w:rsidR="00332467" w:rsidRPr="00162747" w:rsidRDefault="00332467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R1</w:t>
            </w:r>
            <w:r w:rsidR="007970CA" w:rsidRPr="00162747">
              <w:rPr>
                <w:sz w:val="24"/>
                <w:szCs w:val="24"/>
                <w:lang w:val="en-ZA"/>
              </w:rPr>
              <w:t>.4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7970CA" w:rsidRPr="00162747">
              <w:rPr>
                <w:sz w:val="24"/>
                <w:szCs w:val="24"/>
              </w:rPr>
              <w:t xml:space="preserve"> No abbreviations in abstract</w:t>
            </w:r>
          </w:p>
        </w:tc>
        <w:tc>
          <w:tcPr>
            <w:tcW w:w="4621" w:type="dxa"/>
          </w:tcPr>
          <w:p w14:paraId="27370DAB" w14:textId="609DCEFC" w:rsidR="00332467" w:rsidRPr="00162747" w:rsidRDefault="007970CA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Corrected</w:t>
            </w:r>
            <w:r w:rsidR="00CC2157" w:rsidRPr="00162747">
              <w:rPr>
                <w:sz w:val="24"/>
                <w:szCs w:val="24"/>
              </w:rPr>
              <w:t>.</w:t>
            </w:r>
          </w:p>
        </w:tc>
      </w:tr>
      <w:tr w:rsidR="00332467" w:rsidRPr="00162747" w14:paraId="22E8D890" w14:textId="77777777" w:rsidTr="00332467">
        <w:tc>
          <w:tcPr>
            <w:tcW w:w="4621" w:type="dxa"/>
          </w:tcPr>
          <w:p w14:paraId="4EF6E46B" w14:textId="77777777" w:rsidR="00332467" w:rsidRPr="00162747" w:rsidRDefault="00332467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  <w:lang w:val="en-ZA"/>
              </w:rPr>
              <w:t>R1</w:t>
            </w:r>
            <w:r w:rsidR="007970CA" w:rsidRPr="00162747">
              <w:rPr>
                <w:sz w:val="24"/>
                <w:szCs w:val="24"/>
                <w:lang w:val="en-ZA"/>
              </w:rPr>
              <w:t>.5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7970CA" w:rsidRPr="00162747">
              <w:rPr>
                <w:sz w:val="24"/>
                <w:szCs w:val="24"/>
              </w:rPr>
              <w:t xml:space="preserve"> some issues in the introduction can be moved to the respective subheadings </w:t>
            </w:r>
          </w:p>
        </w:tc>
        <w:tc>
          <w:tcPr>
            <w:tcW w:w="4621" w:type="dxa"/>
          </w:tcPr>
          <w:p w14:paraId="70A5C7A4" w14:textId="7AD5ECA4" w:rsidR="00332467" w:rsidRPr="00162747" w:rsidRDefault="007970CA" w:rsidP="00AF0CF6">
            <w:pPr>
              <w:pStyle w:val="StyleBodyTextIndentFirstline0cmAfter6pt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2747">
              <w:rPr>
                <w:rFonts w:ascii="Arial" w:hAnsi="Arial" w:cs="Arial"/>
                <w:sz w:val="24"/>
                <w:szCs w:val="24"/>
              </w:rPr>
              <w:t xml:space="preserve">Yes, some issues could be moved, but we felt this was a </w:t>
            </w:r>
            <w:r w:rsidR="00CC2157" w:rsidRPr="00162747">
              <w:rPr>
                <w:rFonts w:ascii="Arial" w:hAnsi="Arial" w:cs="Arial"/>
                <w:sz w:val="24"/>
                <w:szCs w:val="24"/>
              </w:rPr>
              <w:t xml:space="preserve">better </w:t>
            </w:r>
            <w:r w:rsidRPr="00162747">
              <w:rPr>
                <w:rFonts w:ascii="Arial" w:hAnsi="Arial" w:cs="Arial"/>
                <w:sz w:val="24"/>
                <w:szCs w:val="24"/>
              </w:rPr>
              <w:t>fit for those that do not read the entire article.</w:t>
            </w:r>
          </w:p>
        </w:tc>
      </w:tr>
      <w:tr w:rsidR="00332467" w:rsidRPr="00162747" w14:paraId="5FDFD4AD" w14:textId="77777777" w:rsidTr="00332467">
        <w:tc>
          <w:tcPr>
            <w:tcW w:w="4621" w:type="dxa"/>
          </w:tcPr>
          <w:p w14:paraId="59C8DB10" w14:textId="77777777" w:rsidR="00332467" w:rsidRPr="00162747" w:rsidRDefault="00332467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  <w:lang w:val="en-ZA"/>
              </w:rPr>
              <w:t>R1</w:t>
            </w:r>
            <w:r w:rsidR="007970CA" w:rsidRPr="00162747">
              <w:rPr>
                <w:sz w:val="24"/>
                <w:szCs w:val="24"/>
                <w:lang w:val="en-ZA"/>
              </w:rPr>
              <w:t>.6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8F2711" w:rsidRPr="00162747">
              <w:rPr>
                <w:sz w:val="24"/>
                <w:szCs w:val="24"/>
              </w:rPr>
              <w:t xml:space="preserve"> reference </w:t>
            </w:r>
          </w:p>
        </w:tc>
        <w:tc>
          <w:tcPr>
            <w:tcW w:w="4621" w:type="dxa"/>
          </w:tcPr>
          <w:p w14:paraId="0988CAFC" w14:textId="5C671AE7" w:rsidR="00332467" w:rsidRPr="00162747" w:rsidRDefault="003F146B" w:rsidP="003F1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cited (Harris, 1975) from his paper, “On comparing theories”.</w:t>
            </w:r>
          </w:p>
        </w:tc>
      </w:tr>
      <w:tr w:rsidR="00332467" w:rsidRPr="00162747" w14:paraId="6AFE4486" w14:textId="77777777" w:rsidTr="00332467">
        <w:tc>
          <w:tcPr>
            <w:tcW w:w="4621" w:type="dxa"/>
          </w:tcPr>
          <w:p w14:paraId="28EED45B" w14:textId="526E624A" w:rsidR="00332467" w:rsidRPr="00162747" w:rsidRDefault="00332467" w:rsidP="003C1432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  <w:lang w:val="en-ZA"/>
              </w:rPr>
              <w:t>R1</w:t>
            </w:r>
            <w:r w:rsidR="008F2711" w:rsidRPr="00162747">
              <w:rPr>
                <w:sz w:val="24"/>
                <w:szCs w:val="24"/>
                <w:lang w:val="en-ZA"/>
              </w:rPr>
              <w:t>.7</w:t>
            </w:r>
            <w:r w:rsidRPr="00162747">
              <w:rPr>
                <w:sz w:val="24"/>
                <w:szCs w:val="24"/>
                <w:lang w:val="en-ZA"/>
              </w:rPr>
              <w:t>:</w:t>
            </w:r>
            <w:r w:rsidR="008F2711" w:rsidRPr="00162747">
              <w:rPr>
                <w:sz w:val="24"/>
                <w:szCs w:val="24"/>
              </w:rPr>
              <w:t xml:space="preserve"> </w:t>
            </w:r>
            <w:r w:rsidR="004E3092" w:rsidRPr="00162747">
              <w:rPr>
                <w:sz w:val="24"/>
                <w:szCs w:val="24"/>
              </w:rPr>
              <w:t xml:space="preserve"> </w:t>
            </w:r>
            <w:r w:rsidR="008F2711" w:rsidRPr="00162747">
              <w:rPr>
                <w:sz w:val="24"/>
                <w:szCs w:val="24"/>
              </w:rPr>
              <w:t>is the view on one researcher enough to substantiate such a strong vie</w:t>
            </w:r>
            <w:r w:rsidR="003C1432">
              <w:rPr>
                <w:sz w:val="24"/>
                <w:szCs w:val="24"/>
              </w:rPr>
              <w:t>w; or is the researcher merely “</w:t>
            </w:r>
            <w:r w:rsidR="008F2711" w:rsidRPr="00162747">
              <w:rPr>
                <w:sz w:val="24"/>
                <w:szCs w:val="24"/>
              </w:rPr>
              <w:t>panel beating</w:t>
            </w:r>
            <w:r w:rsidR="003C1432">
              <w:rPr>
                <w:sz w:val="24"/>
                <w:szCs w:val="24"/>
              </w:rPr>
              <w:t>”</w:t>
            </w:r>
            <w:r w:rsidR="008F2711" w:rsidRPr="00162747">
              <w:rPr>
                <w:sz w:val="24"/>
                <w:szCs w:val="24"/>
              </w:rPr>
              <w:t xml:space="preserve"> information out there to support his/her own subjective nuances</w:t>
            </w:r>
            <w:r w:rsidR="003C1432">
              <w:rPr>
                <w:sz w:val="24"/>
                <w:szCs w:val="24"/>
              </w:rPr>
              <w:t xml:space="preserve"> </w:t>
            </w:r>
            <w:r w:rsidR="008F2711" w:rsidRPr="00162747">
              <w:rPr>
                <w:sz w:val="24"/>
                <w:szCs w:val="24"/>
              </w:rPr>
              <w:t>/</w:t>
            </w:r>
            <w:r w:rsidR="003C1432">
              <w:rPr>
                <w:sz w:val="24"/>
                <w:szCs w:val="24"/>
              </w:rPr>
              <w:t xml:space="preserve"> </w:t>
            </w:r>
            <w:r w:rsidR="008F2711" w:rsidRPr="00162747">
              <w:rPr>
                <w:sz w:val="24"/>
                <w:szCs w:val="24"/>
              </w:rPr>
              <w:t>views</w:t>
            </w:r>
            <w:r w:rsidR="003C1432">
              <w:rPr>
                <w:sz w:val="24"/>
                <w:szCs w:val="24"/>
              </w:rPr>
              <w:t xml:space="preserve"> </w:t>
            </w:r>
            <w:r w:rsidR="008F2711" w:rsidRPr="00162747">
              <w:rPr>
                <w:sz w:val="24"/>
                <w:szCs w:val="24"/>
              </w:rPr>
              <w:t>/</w:t>
            </w:r>
            <w:r w:rsidR="003C1432">
              <w:rPr>
                <w:sz w:val="24"/>
                <w:szCs w:val="24"/>
              </w:rPr>
              <w:t xml:space="preserve"> </w:t>
            </w:r>
            <w:r w:rsidR="008F2711" w:rsidRPr="00162747">
              <w:rPr>
                <w:sz w:val="24"/>
                <w:szCs w:val="24"/>
              </w:rPr>
              <w:t>prefer</w:t>
            </w:r>
            <w:r w:rsidR="003C1432">
              <w:rPr>
                <w:sz w:val="24"/>
                <w:szCs w:val="24"/>
              </w:rPr>
              <w:t>ence for QMS?</w:t>
            </w:r>
          </w:p>
        </w:tc>
        <w:tc>
          <w:tcPr>
            <w:tcW w:w="4621" w:type="dxa"/>
          </w:tcPr>
          <w:p w14:paraId="6D5562ED" w14:textId="4AB49A75" w:rsidR="004F062F" w:rsidRPr="00162747" w:rsidRDefault="00654DE3" w:rsidP="0065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believe that</w:t>
            </w:r>
            <w:r w:rsidR="004F062F" w:rsidRPr="001627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view of </w:t>
            </w:r>
            <w:proofErr w:type="spellStart"/>
            <w:r w:rsidR="004F062F" w:rsidRPr="00162747">
              <w:rPr>
                <w:color w:val="1A1A1A"/>
                <w:sz w:val="24"/>
                <w:szCs w:val="24"/>
                <w:lang w:val="en-US"/>
              </w:rPr>
              <w:t>Detmar</w:t>
            </w:r>
            <w:proofErr w:type="spellEnd"/>
            <w:r w:rsidR="004F062F" w:rsidRPr="00162747">
              <w:rPr>
                <w:color w:val="1A1A1A"/>
                <w:sz w:val="24"/>
                <w:szCs w:val="24"/>
                <w:lang w:val="en-US"/>
              </w:rPr>
              <w:t xml:space="preserve"> W. Straub</w:t>
            </w:r>
            <w:r>
              <w:rPr>
                <w:color w:val="1A1A1A"/>
                <w:sz w:val="24"/>
                <w:szCs w:val="24"/>
                <w:lang w:val="en-US"/>
              </w:rPr>
              <w:t xml:space="preserve"> is plausible </w:t>
            </w:r>
            <w:r w:rsidR="004F062F" w:rsidRPr="00162747">
              <w:rPr>
                <w:sz w:val="24"/>
                <w:szCs w:val="24"/>
              </w:rPr>
              <w:t xml:space="preserve">enough to substantiate a </w:t>
            </w:r>
            <w:r>
              <w:rPr>
                <w:sz w:val="24"/>
                <w:szCs w:val="24"/>
              </w:rPr>
              <w:t xml:space="preserve">substantiated </w:t>
            </w:r>
            <w:r w:rsidR="004F062F" w:rsidRPr="00162747">
              <w:rPr>
                <w:sz w:val="24"/>
                <w:szCs w:val="24"/>
              </w:rPr>
              <w:t>view</w:t>
            </w:r>
            <w:r>
              <w:rPr>
                <w:sz w:val="24"/>
                <w:szCs w:val="24"/>
              </w:rPr>
              <w:t xml:space="preserve">. He is </w:t>
            </w:r>
            <w:r w:rsidR="008F2711" w:rsidRPr="00162747">
              <w:rPr>
                <w:sz w:val="24"/>
                <w:szCs w:val="24"/>
              </w:rPr>
              <w:t>one of the most published and ci</w:t>
            </w:r>
            <w:r w:rsidR="00023FC2" w:rsidRPr="00162747">
              <w:rPr>
                <w:sz w:val="24"/>
                <w:szCs w:val="24"/>
              </w:rPr>
              <w:t xml:space="preserve">ted </w:t>
            </w:r>
            <w:r w:rsidR="00CC2157" w:rsidRPr="00162747">
              <w:rPr>
                <w:sz w:val="24"/>
                <w:szCs w:val="24"/>
              </w:rPr>
              <w:t>researches</w:t>
            </w:r>
            <w:r w:rsidR="00023FC2" w:rsidRPr="00162747">
              <w:rPr>
                <w:sz w:val="24"/>
                <w:szCs w:val="24"/>
              </w:rPr>
              <w:t xml:space="preserve"> in the IS World:</w:t>
            </w:r>
          </w:p>
          <w:p w14:paraId="7FC0FCF4" w14:textId="77777777" w:rsidR="00023FC2" w:rsidRPr="00162747" w:rsidRDefault="00146FFD" w:rsidP="00AF0CF6">
            <w:pPr>
              <w:widowControl w:val="0"/>
              <w:tabs>
                <w:tab w:val="left" w:pos="2092"/>
              </w:tabs>
              <w:autoSpaceDE w:val="0"/>
              <w:autoSpaceDN w:val="0"/>
              <w:adjustRightInd w:val="0"/>
              <w:ind w:left="108"/>
              <w:rPr>
                <w:color w:val="1A1A1A"/>
                <w:sz w:val="24"/>
                <w:szCs w:val="24"/>
                <w:lang w:val="en-US"/>
              </w:rPr>
            </w:pPr>
            <w:hyperlink r:id="rId5" w:history="1">
              <w:r w:rsidR="00023FC2" w:rsidRPr="00162747">
                <w:rPr>
                  <w:color w:val="1A1A1A"/>
                  <w:sz w:val="24"/>
                  <w:szCs w:val="24"/>
                  <w:lang w:val="en-US"/>
                </w:rPr>
                <w:t>Citations</w:t>
              </w:r>
            </w:hyperlink>
            <w:r w:rsidR="00023FC2" w:rsidRPr="00162747">
              <w:rPr>
                <w:color w:val="1A1A1A"/>
                <w:sz w:val="24"/>
                <w:szCs w:val="24"/>
                <w:lang w:val="en-US"/>
              </w:rPr>
              <w:tab/>
              <w:t>33,945</w:t>
            </w:r>
          </w:p>
          <w:p w14:paraId="29B51B59" w14:textId="77777777" w:rsidR="00023FC2" w:rsidRPr="00162747" w:rsidRDefault="00146FFD" w:rsidP="00AF0CF6">
            <w:pPr>
              <w:widowControl w:val="0"/>
              <w:tabs>
                <w:tab w:val="left" w:pos="2092"/>
              </w:tabs>
              <w:autoSpaceDE w:val="0"/>
              <w:autoSpaceDN w:val="0"/>
              <w:adjustRightInd w:val="0"/>
              <w:ind w:left="108"/>
              <w:rPr>
                <w:color w:val="1A1A1A"/>
                <w:sz w:val="24"/>
                <w:szCs w:val="24"/>
                <w:lang w:val="en-US"/>
              </w:rPr>
            </w:pPr>
            <w:hyperlink r:id="rId6" w:history="1">
              <w:r w:rsidR="00023FC2" w:rsidRPr="00162747">
                <w:rPr>
                  <w:color w:val="1A1A1A"/>
                  <w:sz w:val="24"/>
                  <w:szCs w:val="24"/>
                  <w:lang w:val="en-US"/>
                </w:rPr>
                <w:t>h-index</w:t>
              </w:r>
            </w:hyperlink>
            <w:r w:rsidR="00023FC2" w:rsidRPr="00162747">
              <w:rPr>
                <w:color w:val="1A1A1A"/>
                <w:sz w:val="24"/>
                <w:szCs w:val="24"/>
                <w:lang w:val="en-US"/>
              </w:rPr>
              <w:tab/>
              <w:t>54</w:t>
            </w:r>
          </w:p>
          <w:p w14:paraId="71C10BCF" w14:textId="77777777" w:rsidR="00332467" w:rsidRDefault="00146FFD" w:rsidP="00AF0CF6">
            <w:pPr>
              <w:widowControl w:val="0"/>
              <w:tabs>
                <w:tab w:val="left" w:pos="2092"/>
              </w:tabs>
              <w:autoSpaceDE w:val="0"/>
              <w:autoSpaceDN w:val="0"/>
              <w:adjustRightInd w:val="0"/>
              <w:ind w:left="108"/>
              <w:rPr>
                <w:color w:val="1A1A1A"/>
                <w:sz w:val="24"/>
                <w:szCs w:val="24"/>
                <w:lang w:val="en-US"/>
              </w:rPr>
            </w:pPr>
            <w:hyperlink r:id="rId7" w:history="1">
              <w:r w:rsidR="00023FC2" w:rsidRPr="00162747">
                <w:rPr>
                  <w:color w:val="1A1A1A"/>
                  <w:sz w:val="24"/>
                  <w:szCs w:val="24"/>
                  <w:lang w:val="en-US"/>
                </w:rPr>
                <w:t>i10-index</w:t>
              </w:r>
            </w:hyperlink>
            <w:r w:rsidR="00023FC2" w:rsidRPr="00162747">
              <w:rPr>
                <w:color w:val="1A1A1A"/>
                <w:sz w:val="24"/>
                <w:szCs w:val="24"/>
                <w:lang w:val="en-US"/>
              </w:rPr>
              <w:tab/>
              <w:t>112</w:t>
            </w:r>
          </w:p>
          <w:p w14:paraId="15EEF472" w14:textId="77777777" w:rsidR="00C94AEA" w:rsidRDefault="00C94AEA" w:rsidP="00AF0CF6">
            <w:pPr>
              <w:widowControl w:val="0"/>
              <w:tabs>
                <w:tab w:val="left" w:pos="2092"/>
              </w:tabs>
              <w:autoSpaceDE w:val="0"/>
              <w:autoSpaceDN w:val="0"/>
              <w:adjustRightInd w:val="0"/>
              <w:ind w:left="108"/>
              <w:rPr>
                <w:color w:val="1A1A1A"/>
                <w:sz w:val="24"/>
                <w:szCs w:val="24"/>
                <w:lang w:val="en-US"/>
              </w:rPr>
            </w:pPr>
          </w:p>
          <w:p w14:paraId="23E6DECE" w14:textId="5C147B4B" w:rsidR="003F146B" w:rsidRPr="00162747" w:rsidRDefault="00C94AEA" w:rsidP="00654DE3">
            <w:pPr>
              <w:widowControl w:val="0"/>
              <w:tabs>
                <w:tab w:val="left" w:pos="2092"/>
              </w:tabs>
              <w:autoSpaceDE w:val="0"/>
              <w:autoSpaceDN w:val="0"/>
              <w:adjustRightInd w:val="0"/>
              <w:ind w:left="108"/>
              <w:rPr>
                <w:color w:val="1A1A1A"/>
                <w:sz w:val="24"/>
                <w:szCs w:val="24"/>
                <w:lang w:val="en-US"/>
              </w:rPr>
            </w:pPr>
            <w:proofErr w:type="spellStart"/>
            <w:r>
              <w:rPr>
                <w:color w:val="1A1A1A"/>
                <w:sz w:val="24"/>
                <w:szCs w:val="24"/>
                <w:lang w:val="en-US"/>
              </w:rPr>
              <w:t>Detmar</w:t>
            </w:r>
            <w:proofErr w:type="spellEnd"/>
            <w:r>
              <w:rPr>
                <w:color w:val="1A1A1A"/>
                <w:sz w:val="24"/>
                <w:szCs w:val="24"/>
                <w:lang w:val="en-US"/>
              </w:rPr>
              <w:t xml:space="preserve"> Straub has also</w:t>
            </w:r>
            <w:r w:rsidR="00713A14">
              <w:rPr>
                <w:color w:val="1A1A1A"/>
                <w:sz w:val="24"/>
                <w:szCs w:val="24"/>
                <w:lang w:val="en-US"/>
              </w:rPr>
              <w:t xml:space="preserve"> for a long time</w:t>
            </w:r>
            <w:r>
              <w:rPr>
                <w:color w:val="1A1A1A"/>
                <w:sz w:val="24"/>
                <w:szCs w:val="24"/>
                <w:lang w:val="en-US"/>
              </w:rPr>
              <w:t xml:space="preserve"> been the Senior Editor for MIS</w:t>
            </w:r>
            <w:r w:rsidR="00713A14">
              <w:rPr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/>
              </w:rPr>
              <w:t>Quartely</w:t>
            </w:r>
            <w:proofErr w:type="spellEnd"/>
            <w:r>
              <w:rPr>
                <w:color w:val="1A1A1A"/>
                <w:sz w:val="24"/>
                <w:szCs w:val="24"/>
                <w:lang w:val="en-US"/>
              </w:rPr>
              <w:t>, IS’s leading journal. His life works are on theory building tools.</w:t>
            </w:r>
            <w:r w:rsidR="003F146B">
              <w:rPr>
                <w:color w:val="1A1A1A"/>
                <w:sz w:val="24"/>
                <w:szCs w:val="24"/>
                <w:lang w:val="en-US"/>
              </w:rPr>
              <w:t xml:space="preserve"> We therefore infer his papers are quite authoritative on</w:t>
            </w:r>
            <w:r w:rsidR="00654DE3">
              <w:rPr>
                <w:color w:val="1A1A1A"/>
                <w:sz w:val="24"/>
                <w:szCs w:val="24"/>
                <w:lang w:val="en-US"/>
              </w:rPr>
              <w:t xml:space="preserve"> the subject of theory building</w:t>
            </w:r>
            <w:r w:rsidR="003F146B">
              <w:rPr>
                <w:color w:val="1A1A1A"/>
                <w:sz w:val="24"/>
                <w:szCs w:val="24"/>
                <w:lang w:val="en-US"/>
              </w:rPr>
              <w:t>.</w:t>
            </w:r>
          </w:p>
        </w:tc>
      </w:tr>
      <w:tr w:rsidR="008F2711" w:rsidRPr="00162747" w14:paraId="4CACC615" w14:textId="77777777" w:rsidTr="008F2711">
        <w:tc>
          <w:tcPr>
            <w:tcW w:w="4621" w:type="dxa"/>
          </w:tcPr>
          <w:p w14:paraId="3797B1A8" w14:textId="1866AE6F" w:rsidR="008F2711" w:rsidRPr="00162747" w:rsidRDefault="008F2711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R1.8:</w:t>
            </w:r>
            <w:r w:rsidR="00162747">
              <w:rPr>
                <w:sz w:val="24"/>
                <w:szCs w:val="24"/>
                <w:lang w:val="en-ZA"/>
              </w:rPr>
              <w:t xml:space="preserve">  </w:t>
            </w:r>
            <w:r w:rsidR="00CC2157" w:rsidRPr="00162747">
              <w:rPr>
                <w:sz w:val="24"/>
                <w:szCs w:val="24"/>
              </w:rPr>
              <w:t>Outdated reference/s</w:t>
            </w:r>
          </w:p>
        </w:tc>
        <w:tc>
          <w:tcPr>
            <w:tcW w:w="4621" w:type="dxa"/>
          </w:tcPr>
          <w:p w14:paraId="51873FF0" w14:textId="218AC09A" w:rsidR="008F2711" w:rsidRPr="00162747" w:rsidRDefault="0096166A" w:rsidP="00961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</w:t>
            </w:r>
            <w:r w:rsidR="00CC2157" w:rsidRPr="00162747">
              <w:rPr>
                <w:sz w:val="24"/>
                <w:szCs w:val="24"/>
              </w:rPr>
              <w:t xml:space="preserve">istorical reference </w:t>
            </w:r>
            <w:r>
              <w:rPr>
                <w:sz w:val="24"/>
                <w:szCs w:val="24"/>
              </w:rPr>
              <w:t xml:space="preserve">reflects the </w:t>
            </w:r>
            <w:r w:rsidR="00CC2157" w:rsidRPr="00162747">
              <w:rPr>
                <w:sz w:val="24"/>
                <w:szCs w:val="24"/>
              </w:rPr>
              <w:t>length of need.</w:t>
            </w:r>
            <w:r>
              <w:rPr>
                <w:sz w:val="24"/>
                <w:szCs w:val="24"/>
              </w:rPr>
              <w:t xml:space="preserve"> We have also added a new contemporary reference Webster (2014) which reflects even further the heightened need.</w:t>
            </w:r>
          </w:p>
        </w:tc>
      </w:tr>
      <w:tr w:rsidR="008F2711" w:rsidRPr="00162747" w14:paraId="12CEB89B" w14:textId="77777777" w:rsidTr="008F2711">
        <w:tc>
          <w:tcPr>
            <w:tcW w:w="4621" w:type="dxa"/>
          </w:tcPr>
          <w:p w14:paraId="1B38030D" w14:textId="7611A721" w:rsidR="008F2711" w:rsidRPr="00162747" w:rsidRDefault="008F2711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R1.</w:t>
            </w:r>
            <w:r w:rsidR="00CC2157" w:rsidRPr="00162747">
              <w:rPr>
                <w:sz w:val="24"/>
                <w:szCs w:val="24"/>
                <w:lang w:val="en-ZA"/>
              </w:rPr>
              <w:t>9</w:t>
            </w:r>
            <w:proofErr w:type="gramStart"/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4E3092" w:rsidRPr="00162747">
              <w:rPr>
                <w:sz w:val="24"/>
                <w:szCs w:val="24"/>
                <w:lang w:val="en-ZA"/>
              </w:rPr>
              <w:t>.</w:t>
            </w:r>
            <w:proofErr w:type="gramEnd"/>
            <w:r w:rsidR="00CC2157" w:rsidRPr="00162747">
              <w:rPr>
                <w:sz w:val="24"/>
                <w:szCs w:val="24"/>
              </w:rPr>
              <w:t xml:space="preserve"> The contextual importance of </w:t>
            </w:r>
            <w:r w:rsidR="00CC2157" w:rsidRPr="00162747">
              <w:rPr>
                <w:sz w:val="24"/>
                <w:szCs w:val="24"/>
              </w:rPr>
              <w:lastRenderedPageBreak/>
              <w:t>community informatics should be situated earlier in the writing.</w:t>
            </w:r>
          </w:p>
        </w:tc>
        <w:tc>
          <w:tcPr>
            <w:tcW w:w="4621" w:type="dxa"/>
          </w:tcPr>
          <w:p w14:paraId="4ED9C105" w14:textId="563FA778" w:rsidR="008F2711" w:rsidRPr="00162747" w:rsidRDefault="00CC2157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lastRenderedPageBreak/>
              <w:t>Reference removed.</w:t>
            </w:r>
          </w:p>
        </w:tc>
      </w:tr>
      <w:tr w:rsidR="004E3092" w:rsidRPr="00162747" w14:paraId="72D05438" w14:textId="77777777" w:rsidTr="00CC2157">
        <w:tc>
          <w:tcPr>
            <w:tcW w:w="4621" w:type="dxa"/>
          </w:tcPr>
          <w:p w14:paraId="6E9A80D1" w14:textId="301954B4" w:rsidR="004E3092" w:rsidRPr="00162747" w:rsidRDefault="004E3092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lastRenderedPageBreak/>
              <w:t>R1.</w:t>
            </w:r>
            <w:r w:rsidR="00CC2157" w:rsidRPr="00162747">
              <w:rPr>
                <w:sz w:val="24"/>
                <w:szCs w:val="24"/>
                <w:lang w:val="en-ZA"/>
              </w:rPr>
              <w:t>10</w:t>
            </w:r>
            <w:r w:rsidRPr="00162747">
              <w:rPr>
                <w:sz w:val="24"/>
                <w:szCs w:val="24"/>
                <w:lang w:val="en-ZA"/>
              </w:rPr>
              <w:t>:</w:t>
            </w:r>
            <w:r w:rsidR="00162747">
              <w:rPr>
                <w:sz w:val="24"/>
                <w:szCs w:val="24"/>
                <w:lang w:val="en-ZA"/>
              </w:rPr>
              <w:t xml:space="preserve">  </w:t>
            </w:r>
            <w:r w:rsidR="00CC2157" w:rsidRPr="00162747">
              <w:rPr>
                <w:sz w:val="24"/>
                <w:szCs w:val="24"/>
              </w:rPr>
              <w:t>how are the studies used to generate theory/s chosen - i.e. does QMS allow for the evaluation of 'good and/or bad research'</w:t>
            </w:r>
          </w:p>
        </w:tc>
        <w:tc>
          <w:tcPr>
            <w:tcW w:w="4621" w:type="dxa"/>
          </w:tcPr>
          <w:p w14:paraId="384CBBE0" w14:textId="18230501" w:rsidR="004E3092" w:rsidRPr="00162747" w:rsidRDefault="00EF7DE8" w:rsidP="00EF7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Good question. </w:t>
            </w:r>
            <w:r w:rsidR="008B369D">
              <w:rPr>
                <w:sz w:val="24"/>
                <w:szCs w:val="24"/>
              </w:rPr>
              <w:t xml:space="preserve">Yes, QMS does allow for “good and bad research”. </w:t>
            </w:r>
            <w:r>
              <w:rPr>
                <w:sz w:val="24"/>
                <w:szCs w:val="24"/>
              </w:rPr>
              <w:t xml:space="preserve">Guideline 2 and 4 incorporate </w:t>
            </w:r>
            <w:r w:rsidR="008B369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issue of </w:t>
            </w:r>
            <w:r w:rsidR="008B369D">
              <w:rPr>
                <w:sz w:val="24"/>
                <w:szCs w:val="24"/>
              </w:rPr>
              <w:t xml:space="preserve">quality of the </w:t>
            </w:r>
            <w:r>
              <w:rPr>
                <w:sz w:val="24"/>
                <w:szCs w:val="24"/>
              </w:rPr>
              <w:t xml:space="preserve">qualitative </w:t>
            </w:r>
            <w:r w:rsidR="008B369D">
              <w:rPr>
                <w:sz w:val="24"/>
                <w:szCs w:val="24"/>
              </w:rPr>
              <w:t>analysis. The guidelines also give recommendations on how to make th</w:t>
            </w:r>
            <w:r>
              <w:rPr>
                <w:sz w:val="24"/>
                <w:szCs w:val="24"/>
              </w:rPr>
              <w:t xml:space="preserve">e good/bad </w:t>
            </w:r>
            <w:r w:rsidR="008B369D">
              <w:rPr>
                <w:sz w:val="24"/>
                <w:szCs w:val="24"/>
              </w:rPr>
              <w:t xml:space="preserve">judgement more objectively. </w:t>
            </w:r>
            <w:r>
              <w:rPr>
                <w:sz w:val="24"/>
                <w:szCs w:val="24"/>
              </w:rPr>
              <w:t xml:space="preserve">Further, </w:t>
            </w:r>
            <w:r w:rsidR="00CC2157" w:rsidRPr="00162747">
              <w:rPr>
                <w:sz w:val="24"/>
                <w:szCs w:val="24"/>
              </w:rPr>
              <w:t xml:space="preserve">Peer Reviewed Research </w:t>
            </w:r>
            <w:r>
              <w:rPr>
                <w:sz w:val="24"/>
                <w:szCs w:val="24"/>
              </w:rPr>
              <w:t xml:space="preserve">is </w:t>
            </w:r>
            <w:r w:rsidR="00CC2157" w:rsidRPr="00162747">
              <w:rPr>
                <w:sz w:val="24"/>
                <w:szCs w:val="24"/>
              </w:rPr>
              <w:t>deemed “Good Research” and therefore the comparison of such research “could” result in theory development.</w:t>
            </w:r>
            <w:r>
              <w:rPr>
                <w:sz w:val="24"/>
                <w:szCs w:val="24"/>
              </w:rPr>
              <w:t xml:space="preserve"> We do however acknowledge that “peer review” may have some shortcomings.</w:t>
            </w:r>
          </w:p>
        </w:tc>
      </w:tr>
      <w:tr w:rsidR="00075A38" w:rsidRPr="00162747" w14:paraId="3C2EDD81" w14:textId="77777777" w:rsidTr="002B176A">
        <w:tc>
          <w:tcPr>
            <w:tcW w:w="4621" w:type="dxa"/>
          </w:tcPr>
          <w:p w14:paraId="5B17B873" w14:textId="752FC68B" w:rsidR="00075A38" w:rsidRPr="00162747" w:rsidRDefault="00075A38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R1.11: </w:t>
            </w:r>
            <w:r w:rsidRPr="00162747">
              <w:rPr>
                <w:sz w:val="24"/>
                <w:szCs w:val="24"/>
              </w:rPr>
              <w:t xml:space="preserve"> first give the full concept and then introduce abbreviation</w:t>
            </w:r>
          </w:p>
        </w:tc>
        <w:tc>
          <w:tcPr>
            <w:tcW w:w="4621" w:type="dxa"/>
          </w:tcPr>
          <w:p w14:paraId="380BEA78" w14:textId="7CD6A791" w:rsidR="00075A38" w:rsidRPr="00162747" w:rsidRDefault="00075A38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Done</w:t>
            </w:r>
          </w:p>
        </w:tc>
      </w:tr>
      <w:tr w:rsidR="00075A38" w:rsidRPr="00162747" w14:paraId="6B088957" w14:textId="77777777" w:rsidTr="002B176A">
        <w:tc>
          <w:tcPr>
            <w:tcW w:w="4621" w:type="dxa"/>
          </w:tcPr>
          <w:p w14:paraId="6CF46485" w14:textId="68CBF4A3" w:rsidR="00075A38" w:rsidRPr="00162747" w:rsidRDefault="00075A38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R1.12: </w:t>
            </w:r>
            <w:r w:rsidRPr="00162747">
              <w:rPr>
                <w:sz w:val="24"/>
                <w:szCs w:val="24"/>
              </w:rPr>
              <w:t xml:space="preserve"> reference</w:t>
            </w:r>
          </w:p>
        </w:tc>
        <w:tc>
          <w:tcPr>
            <w:tcW w:w="4621" w:type="dxa"/>
          </w:tcPr>
          <w:p w14:paraId="76C1272B" w14:textId="691A8854" w:rsidR="00075A38" w:rsidRPr="00162747" w:rsidRDefault="005B2A28" w:rsidP="00AF0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Done.</w:t>
            </w:r>
          </w:p>
        </w:tc>
      </w:tr>
      <w:tr w:rsidR="00075A38" w:rsidRPr="00162747" w14:paraId="628DF8C3" w14:textId="77777777" w:rsidTr="002B176A">
        <w:tc>
          <w:tcPr>
            <w:tcW w:w="4621" w:type="dxa"/>
          </w:tcPr>
          <w:p w14:paraId="4189BE06" w14:textId="47BFB195" w:rsidR="00075A38" w:rsidRPr="00162747" w:rsidRDefault="00075A38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R1.13: </w:t>
            </w:r>
            <w:r w:rsidR="002B176A" w:rsidRPr="00162747">
              <w:rPr>
                <w:sz w:val="24"/>
                <w:szCs w:val="24"/>
              </w:rPr>
              <w:t xml:space="preserve"> alert reader  to the various comparisons that  follow</w:t>
            </w:r>
          </w:p>
        </w:tc>
        <w:tc>
          <w:tcPr>
            <w:tcW w:w="4621" w:type="dxa"/>
          </w:tcPr>
          <w:p w14:paraId="5C4BC9EA" w14:textId="69DC0F4A" w:rsidR="00075A38" w:rsidRPr="00162747" w:rsidRDefault="002B176A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Done.</w:t>
            </w:r>
          </w:p>
        </w:tc>
      </w:tr>
      <w:tr w:rsidR="00075A38" w:rsidRPr="00162747" w14:paraId="0AA8BAF9" w14:textId="77777777" w:rsidTr="002B176A">
        <w:tc>
          <w:tcPr>
            <w:tcW w:w="4621" w:type="dxa"/>
          </w:tcPr>
          <w:p w14:paraId="7B8D3A1C" w14:textId="2E0E117D" w:rsidR="00075A38" w:rsidRPr="00162747" w:rsidRDefault="00075A38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R1.14: </w:t>
            </w:r>
            <w:r w:rsidR="002B176A" w:rsidRPr="00162747">
              <w:rPr>
                <w:sz w:val="24"/>
                <w:szCs w:val="24"/>
              </w:rPr>
              <w:t xml:space="preserve"> no abbreviations in headings</w:t>
            </w:r>
          </w:p>
        </w:tc>
        <w:tc>
          <w:tcPr>
            <w:tcW w:w="4621" w:type="dxa"/>
          </w:tcPr>
          <w:p w14:paraId="73FB4C3D" w14:textId="5C748EE4" w:rsidR="00075A38" w:rsidRPr="00162747" w:rsidRDefault="002B176A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Done</w:t>
            </w:r>
            <w:r w:rsidR="00075A38" w:rsidRPr="00162747">
              <w:rPr>
                <w:sz w:val="24"/>
                <w:szCs w:val="24"/>
              </w:rPr>
              <w:t>.</w:t>
            </w:r>
          </w:p>
        </w:tc>
      </w:tr>
      <w:tr w:rsidR="00075A38" w:rsidRPr="00162747" w14:paraId="4B3880B5" w14:textId="77777777" w:rsidTr="002B176A">
        <w:tc>
          <w:tcPr>
            <w:tcW w:w="4621" w:type="dxa"/>
          </w:tcPr>
          <w:p w14:paraId="06198AD9" w14:textId="16124E81" w:rsidR="00075A38" w:rsidRPr="00162747" w:rsidRDefault="00075A38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R1.15: </w:t>
            </w:r>
            <w:r w:rsidR="002B176A" w:rsidRPr="00162747">
              <w:rPr>
                <w:sz w:val="24"/>
                <w:szCs w:val="24"/>
              </w:rPr>
              <w:t xml:space="preserve"> two unique sentences in one long paragraph.</w:t>
            </w:r>
          </w:p>
        </w:tc>
        <w:tc>
          <w:tcPr>
            <w:tcW w:w="4621" w:type="dxa"/>
          </w:tcPr>
          <w:p w14:paraId="1CF056A4" w14:textId="4018CA55" w:rsidR="00075A38" w:rsidRPr="00162747" w:rsidRDefault="002B176A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Done</w:t>
            </w:r>
          </w:p>
        </w:tc>
      </w:tr>
      <w:tr w:rsidR="002B176A" w:rsidRPr="00162747" w14:paraId="74E11AF5" w14:textId="77777777" w:rsidTr="002B176A">
        <w:tc>
          <w:tcPr>
            <w:tcW w:w="4621" w:type="dxa"/>
          </w:tcPr>
          <w:p w14:paraId="4951AB4A" w14:textId="039B518F" w:rsidR="002B176A" w:rsidRPr="00162747" w:rsidRDefault="002B176A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R1.16:</w:t>
            </w:r>
            <w:r w:rsidR="00162747">
              <w:rPr>
                <w:sz w:val="24"/>
                <w:szCs w:val="24"/>
                <w:lang w:val="en-ZA"/>
              </w:rPr>
              <w:t xml:space="preserve">  </w:t>
            </w:r>
            <w:r w:rsidRPr="00162747">
              <w:rPr>
                <w:sz w:val="24"/>
                <w:szCs w:val="24"/>
              </w:rPr>
              <w:t xml:space="preserve">A </w:t>
            </w:r>
            <w:proofErr w:type="spellStart"/>
            <w:r w:rsidRPr="00162747">
              <w:rPr>
                <w:sz w:val="24"/>
                <w:szCs w:val="24"/>
              </w:rPr>
              <w:t>comparitive</w:t>
            </w:r>
            <w:proofErr w:type="spellEnd"/>
            <w:r w:rsidRPr="00162747">
              <w:rPr>
                <w:sz w:val="24"/>
                <w:szCs w:val="24"/>
              </w:rPr>
              <w:t xml:space="preserve"> table indicating the various differences will be useful to the reader.</w:t>
            </w:r>
          </w:p>
        </w:tc>
        <w:tc>
          <w:tcPr>
            <w:tcW w:w="4621" w:type="dxa"/>
          </w:tcPr>
          <w:p w14:paraId="5D2523F3" w14:textId="63389936" w:rsidR="002B176A" w:rsidRPr="00162747" w:rsidRDefault="002B176A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 xml:space="preserve">Good suggestion for </w:t>
            </w:r>
            <w:r w:rsidR="00AF0CF6">
              <w:rPr>
                <w:sz w:val="24"/>
                <w:szCs w:val="24"/>
              </w:rPr>
              <w:t xml:space="preserve">a </w:t>
            </w:r>
            <w:r w:rsidRPr="00162747">
              <w:rPr>
                <w:sz w:val="24"/>
                <w:szCs w:val="24"/>
              </w:rPr>
              <w:t>future paper, but this paper exceeds 8,000 words already.</w:t>
            </w:r>
          </w:p>
        </w:tc>
      </w:tr>
      <w:tr w:rsidR="002B176A" w:rsidRPr="00162747" w14:paraId="3E2F994F" w14:textId="77777777" w:rsidTr="002B176A">
        <w:tc>
          <w:tcPr>
            <w:tcW w:w="4621" w:type="dxa"/>
          </w:tcPr>
          <w:p w14:paraId="7AD4289B" w14:textId="5F395751" w:rsidR="002B176A" w:rsidRPr="00162747" w:rsidRDefault="002B176A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R1.17: </w:t>
            </w:r>
            <w:r w:rsidR="008A545D">
              <w:rPr>
                <w:sz w:val="24"/>
                <w:szCs w:val="24"/>
              </w:rPr>
              <w:t xml:space="preserve"> n</w:t>
            </w:r>
            <w:r w:rsidRPr="00162747">
              <w:rPr>
                <w:sz w:val="24"/>
                <w:szCs w:val="24"/>
              </w:rPr>
              <w:t xml:space="preserve">o </w:t>
            </w:r>
            <w:proofErr w:type="gramStart"/>
            <w:r w:rsidRPr="00162747">
              <w:rPr>
                <w:sz w:val="24"/>
                <w:szCs w:val="24"/>
              </w:rPr>
              <w:t>evidence  indicated</w:t>
            </w:r>
            <w:proofErr w:type="gramEnd"/>
            <w:r w:rsidRPr="00162747">
              <w:rPr>
                <w:sz w:val="24"/>
                <w:szCs w:val="24"/>
              </w:rPr>
              <w:t xml:space="preserve"> in the writing on the evaluation of QMS; why should any reader take note of the recommendations of QMS as a useful tool...</w:t>
            </w:r>
          </w:p>
        </w:tc>
        <w:tc>
          <w:tcPr>
            <w:tcW w:w="4621" w:type="dxa"/>
          </w:tcPr>
          <w:p w14:paraId="3826A909" w14:textId="2DC0C297" w:rsidR="002B176A" w:rsidRPr="00162747" w:rsidRDefault="002B176A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 xml:space="preserve">We are not challenging </w:t>
            </w:r>
            <w:hyperlink w:anchor="_ENREF_36" w:tooltip="Scruggs, 2006 #840" w:history="1">
              <w:r w:rsidRPr="00162747">
                <w:rPr>
                  <w:noProof/>
                  <w:sz w:val="24"/>
                  <w:szCs w:val="24"/>
                  <w:lang w:val="en-ZA"/>
                </w:rPr>
                <w:t>Scruggs</w:t>
              </w:r>
              <w:r w:rsidRPr="00162747">
                <w:rPr>
                  <w:i/>
                  <w:noProof/>
                  <w:sz w:val="24"/>
                  <w:szCs w:val="24"/>
                  <w:lang w:val="en-ZA"/>
                </w:rPr>
                <w:t xml:space="preserve"> et al.</w:t>
              </w:r>
              <w:r w:rsidRPr="00162747">
                <w:rPr>
                  <w:noProof/>
                  <w:sz w:val="24"/>
                  <w:szCs w:val="24"/>
                  <w:lang w:val="en-ZA"/>
                </w:rPr>
                <w:t>, 2006</w:t>
              </w:r>
            </w:hyperlink>
            <w:r w:rsidRPr="00162747">
              <w:rPr>
                <w:sz w:val="24"/>
                <w:szCs w:val="24"/>
              </w:rPr>
              <w:t>.</w:t>
            </w:r>
            <w:r w:rsidR="008A545D">
              <w:rPr>
                <w:sz w:val="24"/>
                <w:szCs w:val="24"/>
              </w:rPr>
              <w:t xml:space="preserve"> We have included the words… “</w:t>
            </w:r>
            <w:r w:rsidR="008A545D">
              <w:t xml:space="preserve"> </w:t>
            </w:r>
            <w:r w:rsidR="008A545D" w:rsidRPr="008A545D">
              <w:rPr>
                <w:i/>
                <w:iCs/>
                <w:sz w:val="24"/>
                <w:szCs w:val="24"/>
              </w:rPr>
              <w:t>which we challenge</w:t>
            </w:r>
            <w:r w:rsidR="008A545D">
              <w:rPr>
                <w:sz w:val="24"/>
                <w:szCs w:val="24"/>
              </w:rPr>
              <w:t>”</w:t>
            </w:r>
          </w:p>
        </w:tc>
      </w:tr>
      <w:tr w:rsidR="002B176A" w:rsidRPr="00162747" w14:paraId="1FCA1765" w14:textId="77777777" w:rsidTr="002B176A">
        <w:tc>
          <w:tcPr>
            <w:tcW w:w="4621" w:type="dxa"/>
          </w:tcPr>
          <w:p w14:paraId="431939C6" w14:textId="2A188BFD" w:rsidR="002B176A" w:rsidRPr="00162747" w:rsidRDefault="002B176A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R1.18: </w:t>
            </w:r>
            <w:r w:rsidR="00EA7C37" w:rsidRPr="00162747">
              <w:rPr>
                <w:sz w:val="24"/>
                <w:szCs w:val="24"/>
              </w:rPr>
              <w:t xml:space="preserve"> reference</w:t>
            </w:r>
          </w:p>
        </w:tc>
        <w:tc>
          <w:tcPr>
            <w:tcW w:w="4621" w:type="dxa"/>
          </w:tcPr>
          <w:p w14:paraId="39CA451C" w14:textId="427AC51A" w:rsidR="002B176A" w:rsidRPr="00162747" w:rsidRDefault="00116510" w:rsidP="00AF0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 to a</w:t>
            </w:r>
            <w:r w:rsidR="00EA7C37" w:rsidRPr="00162747">
              <w:rPr>
                <w:sz w:val="24"/>
                <w:szCs w:val="24"/>
              </w:rPr>
              <w:t xml:space="preserve"> statement</w:t>
            </w:r>
            <w:r w:rsidR="002B176A" w:rsidRPr="00162747">
              <w:rPr>
                <w:sz w:val="24"/>
                <w:szCs w:val="24"/>
              </w:rPr>
              <w:t>.</w:t>
            </w:r>
          </w:p>
        </w:tc>
      </w:tr>
      <w:tr w:rsidR="002B176A" w:rsidRPr="00162747" w14:paraId="71E7A573" w14:textId="77777777" w:rsidTr="002B176A">
        <w:tc>
          <w:tcPr>
            <w:tcW w:w="4621" w:type="dxa"/>
          </w:tcPr>
          <w:p w14:paraId="26F03777" w14:textId="70A05DC1" w:rsidR="002B176A" w:rsidRPr="00162747" w:rsidRDefault="002B176A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R1.19: </w:t>
            </w:r>
            <w:r w:rsidR="00EA7C37" w:rsidRPr="00162747">
              <w:rPr>
                <w:sz w:val="24"/>
                <w:szCs w:val="24"/>
              </w:rPr>
              <w:t xml:space="preserve"> evidence</w:t>
            </w:r>
            <w:r w:rsidR="007E4EA1">
              <w:rPr>
                <w:sz w:val="24"/>
                <w:szCs w:val="24"/>
              </w:rPr>
              <w:t>?</w:t>
            </w:r>
          </w:p>
        </w:tc>
        <w:tc>
          <w:tcPr>
            <w:tcW w:w="4621" w:type="dxa"/>
          </w:tcPr>
          <w:p w14:paraId="688C856D" w14:textId="423B3C9A" w:rsidR="002B176A" w:rsidRPr="00162747" w:rsidRDefault="000E0B07" w:rsidP="000E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provide the e</w:t>
            </w:r>
            <w:r w:rsidR="00EA7C37" w:rsidRPr="00162747">
              <w:rPr>
                <w:sz w:val="24"/>
                <w:szCs w:val="24"/>
              </w:rPr>
              <w:t xml:space="preserve">vidence </w:t>
            </w:r>
            <w:r>
              <w:rPr>
                <w:sz w:val="24"/>
                <w:szCs w:val="24"/>
              </w:rPr>
              <w:t>in a later part of the paper.</w:t>
            </w:r>
          </w:p>
        </w:tc>
      </w:tr>
      <w:tr w:rsidR="002B176A" w:rsidRPr="00162747" w14:paraId="74665231" w14:textId="77777777" w:rsidTr="002B176A">
        <w:tc>
          <w:tcPr>
            <w:tcW w:w="4621" w:type="dxa"/>
          </w:tcPr>
          <w:p w14:paraId="5AAFDADB" w14:textId="5339BA69" w:rsidR="002B176A" w:rsidRPr="00162747" w:rsidRDefault="002B176A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R1.20: </w:t>
            </w:r>
            <w:r w:rsidR="00EA7C37" w:rsidRPr="00162747">
              <w:rPr>
                <w:sz w:val="24"/>
                <w:szCs w:val="24"/>
              </w:rPr>
              <w:t xml:space="preserve"> namely</w:t>
            </w:r>
            <w:r w:rsidR="007E4EA1">
              <w:rPr>
                <w:sz w:val="24"/>
                <w:szCs w:val="24"/>
              </w:rPr>
              <w:t>?</w:t>
            </w:r>
          </w:p>
        </w:tc>
        <w:tc>
          <w:tcPr>
            <w:tcW w:w="4621" w:type="dxa"/>
          </w:tcPr>
          <w:p w14:paraId="276BFA19" w14:textId="48A3C892" w:rsidR="002B176A" w:rsidRPr="00162747" w:rsidRDefault="00EA7C37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 xml:space="preserve">… </w:t>
            </w:r>
            <w:r w:rsidRPr="00162747">
              <w:rPr>
                <w:sz w:val="24"/>
                <w:szCs w:val="24"/>
                <w:lang w:val="en-ZA"/>
              </w:rPr>
              <w:t xml:space="preserve">influence of a researchers own </w:t>
            </w:r>
            <w:proofErr w:type="spellStart"/>
            <w:r w:rsidRPr="00162747">
              <w:rPr>
                <w:sz w:val="24"/>
                <w:szCs w:val="24"/>
                <w:lang w:val="en-ZA"/>
              </w:rPr>
              <w:t>situatedness</w:t>
            </w:r>
            <w:proofErr w:type="spellEnd"/>
            <w:r w:rsidRPr="00162747">
              <w:rPr>
                <w:sz w:val="24"/>
                <w:szCs w:val="24"/>
                <w:lang w:val="en-ZA"/>
              </w:rPr>
              <w:t xml:space="preserve"> …</w:t>
            </w:r>
          </w:p>
        </w:tc>
      </w:tr>
      <w:tr w:rsidR="002B176A" w:rsidRPr="00162747" w14:paraId="0FDA4F4D" w14:textId="77777777" w:rsidTr="002B176A">
        <w:tc>
          <w:tcPr>
            <w:tcW w:w="4621" w:type="dxa"/>
          </w:tcPr>
          <w:p w14:paraId="146C1C16" w14:textId="68B12D60" w:rsidR="002B176A" w:rsidRPr="00162747" w:rsidRDefault="002B176A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R1.2</w:t>
            </w:r>
            <w:r w:rsidR="00EA7C37" w:rsidRPr="00162747">
              <w:rPr>
                <w:sz w:val="24"/>
                <w:szCs w:val="24"/>
                <w:lang w:val="en-ZA"/>
              </w:rPr>
              <w:t>1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EA7C37" w:rsidRPr="00162747">
              <w:rPr>
                <w:sz w:val="24"/>
                <w:szCs w:val="24"/>
              </w:rPr>
              <w:t xml:space="preserve"> reference</w:t>
            </w:r>
            <w:r w:rsidR="007E4EA1">
              <w:rPr>
                <w:sz w:val="24"/>
                <w:szCs w:val="24"/>
              </w:rPr>
              <w:t>?</w:t>
            </w:r>
          </w:p>
        </w:tc>
        <w:tc>
          <w:tcPr>
            <w:tcW w:w="4621" w:type="dxa"/>
          </w:tcPr>
          <w:p w14:paraId="127E3C41" w14:textId="3CED31C2" w:rsidR="002B176A" w:rsidRPr="00162747" w:rsidRDefault="00394AD9" w:rsidP="000E0B07">
            <w:pPr>
              <w:rPr>
                <w:sz w:val="24"/>
                <w:szCs w:val="24"/>
              </w:rPr>
            </w:pPr>
            <w:r>
              <w:t xml:space="preserve">Reference added </w:t>
            </w:r>
            <w:r w:rsidRPr="00394AD9">
              <w:t>(</w:t>
            </w:r>
            <w:proofErr w:type="spellStart"/>
            <w:r w:rsidRPr="00394AD9">
              <w:t>Denzin</w:t>
            </w:r>
            <w:proofErr w:type="spellEnd"/>
            <w:r w:rsidRPr="00394AD9">
              <w:t xml:space="preserve"> and Lincoln, 2005)</w:t>
            </w:r>
          </w:p>
        </w:tc>
      </w:tr>
      <w:tr w:rsidR="002B176A" w:rsidRPr="00162747" w14:paraId="348F8653" w14:textId="77777777" w:rsidTr="002B176A">
        <w:tc>
          <w:tcPr>
            <w:tcW w:w="4621" w:type="dxa"/>
          </w:tcPr>
          <w:p w14:paraId="4520ED9A" w14:textId="2BEF0373" w:rsidR="002B176A" w:rsidRPr="00162747" w:rsidRDefault="002B176A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R1.2</w:t>
            </w:r>
            <w:r w:rsidR="00EA7C37" w:rsidRPr="00162747">
              <w:rPr>
                <w:sz w:val="24"/>
                <w:szCs w:val="24"/>
                <w:lang w:val="en-ZA"/>
              </w:rPr>
              <w:t>2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EA7C37" w:rsidRPr="00162747">
              <w:rPr>
                <w:sz w:val="24"/>
                <w:szCs w:val="24"/>
              </w:rPr>
              <w:t xml:space="preserve"> is the word 'guidelines' used to steer away from the idea of a 'theory' being </w:t>
            </w:r>
            <w:r w:rsidR="00A864B0" w:rsidRPr="00162747">
              <w:rPr>
                <w:sz w:val="24"/>
                <w:szCs w:val="24"/>
              </w:rPr>
              <w:t>proposed</w:t>
            </w:r>
            <w:r w:rsidR="00EA7C37" w:rsidRPr="00162747">
              <w:rPr>
                <w:sz w:val="24"/>
                <w:szCs w:val="24"/>
              </w:rPr>
              <w:t xml:space="preserve"> before it was suitably tested?</w:t>
            </w:r>
          </w:p>
        </w:tc>
        <w:tc>
          <w:tcPr>
            <w:tcW w:w="4621" w:type="dxa"/>
          </w:tcPr>
          <w:p w14:paraId="1B48025E" w14:textId="1F3F51E5" w:rsidR="002B176A" w:rsidRPr="00162747" w:rsidRDefault="00A864B0" w:rsidP="00A8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were n</w:t>
            </w:r>
            <w:r w:rsidR="00EA7C37" w:rsidRPr="00162747">
              <w:rPr>
                <w:sz w:val="24"/>
                <w:szCs w:val="24"/>
              </w:rPr>
              <w:t xml:space="preserve">ot certain what term the reviewer would like </w:t>
            </w:r>
            <w:proofErr w:type="gramStart"/>
            <w:r w:rsidR="00EA7C37" w:rsidRPr="00162747">
              <w:rPr>
                <w:sz w:val="24"/>
                <w:szCs w:val="24"/>
              </w:rPr>
              <w:t xml:space="preserve">…  </w:t>
            </w:r>
            <w:r w:rsidR="00EA7C37" w:rsidRPr="00162747">
              <w:rPr>
                <w:sz w:val="24"/>
                <w:szCs w:val="24"/>
                <w:lang w:val="en-ZA"/>
              </w:rPr>
              <w:t>Aggregated</w:t>
            </w:r>
            <w:proofErr w:type="gramEnd"/>
            <w:r w:rsidR="00EA7C37" w:rsidRPr="00162747">
              <w:rPr>
                <w:sz w:val="24"/>
                <w:szCs w:val="24"/>
                <w:lang w:val="en-ZA"/>
              </w:rPr>
              <w:t xml:space="preserve"> Approach 1: Plan</w:t>
            </w:r>
            <w:r w:rsidR="00EA7C37" w:rsidRPr="00162747">
              <w:rPr>
                <w:sz w:val="24"/>
                <w:szCs w:val="24"/>
              </w:rPr>
              <w:t>?</w:t>
            </w:r>
          </w:p>
        </w:tc>
      </w:tr>
      <w:tr w:rsidR="008964CF" w:rsidRPr="00162747" w14:paraId="2C0965BE" w14:textId="77777777" w:rsidTr="00EA7C37">
        <w:tc>
          <w:tcPr>
            <w:tcW w:w="4621" w:type="dxa"/>
          </w:tcPr>
          <w:p w14:paraId="2BE5B2B2" w14:textId="33807507" w:rsidR="008964CF" w:rsidRPr="00162747" w:rsidRDefault="008964CF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R1.23: </w:t>
            </w:r>
            <w:r w:rsidRPr="00162747">
              <w:rPr>
                <w:sz w:val="24"/>
                <w:szCs w:val="24"/>
              </w:rPr>
              <w:t xml:space="preserve"> </w:t>
            </w:r>
            <w:proofErr w:type="spellStart"/>
            <w:r w:rsidRPr="00162747">
              <w:rPr>
                <w:sz w:val="24"/>
                <w:szCs w:val="24"/>
              </w:rPr>
              <w:t>trialed</w:t>
            </w:r>
            <w:proofErr w:type="spellEnd"/>
            <w:r w:rsidRPr="00162747">
              <w:rPr>
                <w:sz w:val="24"/>
                <w:szCs w:val="24"/>
              </w:rPr>
              <w:t xml:space="preserve"> and tested to give </w:t>
            </w:r>
            <w:proofErr w:type="gramStart"/>
            <w:r w:rsidRPr="00162747">
              <w:rPr>
                <w:sz w:val="24"/>
                <w:szCs w:val="24"/>
              </w:rPr>
              <w:t>this guidelines</w:t>
            </w:r>
            <w:proofErr w:type="gramEnd"/>
            <w:r w:rsidRPr="00162747">
              <w:rPr>
                <w:sz w:val="24"/>
                <w:szCs w:val="24"/>
              </w:rPr>
              <w:t xml:space="preserve"> its credibility??</w:t>
            </w:r>
          </w:p>
        </w:tc>
        <w:tc>
          <w:tcPr>
            <w:tcW w:w="4621" w:type="dxa"/>
          </w:tcPr>
          <w:p w14:paraId="26051528" w14:textId="73A40065" w:rsidR="008964CF" w:rsidRPr="00162747" w:rsidRDefault="008964CF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These guidelines are proposed and illustrated with two examples.</w:t>
            </w:r>
          </w:p>
        </w:tc>
      </w:tr>
      <w:tr w:rsidR="00EA7C37" w:rsidRPr="00162747" w14:paraId="6F6B1506" w14:textId="77777777" w:rsidTr="002B176A">
        <w:tc>
          <w:tcPr>
            <w:tcW w:w="4621" w:type="dxa"/>
          </w:tcPr>
          <w:p w14:paraId="0120DE25" w14:textId="384AD8E5" w:rsidR="00EA7C37" w:rsidRPr="00162747" w:rsidRDefault="00EA7C37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R1.24: </w:t>
            </w:r>
            <w:r w:rsidR="008964CF" w:rsidRPr="00162747">
              <w:rPr>
                <w:sz w:val="24"/>
                <w:szCs w:val="24"/>
              </w:rPr>
              <w:t xml:space="preserve"> word missing</w:t>
            </w:r>
          </w:p>
        </w:tc>
        <w:tc>
          <w:tcPr>
            <w:tcW w:w="4621" w:type="dxa"/>
          </w:tcPr>
          <w:p w14:paraId="64F6E990" w14:textId="7B2E286B" w:rsidR="00EA7C37" w:rsidRPr="00162747" w:rsidRDefault="00AF0CF6" w:rsidP="00AF0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8964CF" w:rsidRPr="00162747">
              <w:rPr>
                <w:sz w:val="24"/>
                <w:szCs w:val="24"/>
              </w:rPr>
              <w:t>one</w:t>
            </w:r>
            <w:r w:rsidR="00EA7C37" w:rsidRPr="00162747">
              <w:rPr>
                <w:sz w:val="24"/>
                <w:szCs w:val="24"/>
              </w:rPr>
              <w:t>.</w:t>
            </w:r>
          </w:p>
        </w:tc>
      </w:tr>
      <w:tr w:rsidR="008964CF" w:rsidRPr="00162747" w14:paraId="081D2EE4" w14:textId="77777777" w:rsidTr="00162747">
        <w:tc>
          <w:tcPr>
            <w:tcW w:w="4621" w:type="dxa"/>
          </w:tcPr>
          <w:p w14:paraId="6460F290" w14:textId="5B9DD870" w:rsidR="008964CF" w:rsidRPr="00162747" w:rsidRDefault="008964CF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R1.26: </w:t>
            </w:r>
            <w:r w:rsidRPr="00162747">
              <w:rPr>
                <w:sz w:val="24"/>
                <w:szCs w:val="24"/>
              </w:rPr>
              <w:t xml:space="preserve"> How is this a problem or not?</w:t>
            </w:r>
          </w:p>
        </w:tc>
        <w:tc>
          <w:tcPr>
            <w:tcW w:w="4621" w:type="dxa"/>
          </w:tcPr>
          <w:p w14:paraId="764675AC" w14:textId="380AD9E0" w:rsidR="008964CF" w:rsidRPr="00162747" w:rsidRDefault="00A864B0" w:rsidP="00A8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a problem especially for policy makers who prefer “determinate” results and have little appreciation for diversity of opinion.</w:t>
            </w:r>
          </w:p>
        </w:tc>
      </w:tr>
      <w:tr w:rsidR="008964CF" w:rsidRPr="00162747" w14:paraId="71256EEB" w14:textId="77777777" w:rsidTr="00162747">
        <w:tc>
          <w:tcPr>
            <w:tcW w:w="4621" w:type="dxa"/>
          </w:tcPr>
          <w:p w14:paraId="629C876A" w14:textId="27749186" w:rsidR="008964CF" w:rsidRPr="00162747" w:rsidRDefault="008964CF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R1.27: </w:t>
            </w:r>
            <w:r w:rsidRPr="00162747">
              <w:rPr>
                <w:sz w:val="24"/>
                <w:szCs w:val="24"/>
              </w:rPr>
              <w:t xml:space="preserve"> Is this not an indication of bad </w:t>
            </w:r>
            <w:r w:rsidRPr="00162747">
              <w:rPr>
                <w:sz w:val="24"/>
                <w:szCs w:val="24"/>
              </w:rPr>
              <w:lastRenderedPageBreak/>
              <w:t>research rather than the significance of  QMS</w:t>
            </w:r>
          </w:p>
        </w:tc>
        <w:tc>
          <w:tcPr>
            <w:tcW w:w="4621" w:type="dxa"/>
          </w:tcPr>
          <w:p w14:paraId="2A03DC41" w14:textId="50C0D9EC" w:rsidR="008964CF" w:rsidRPr="00162747" w:rsidRDefault="00A864B0" w:rsidP="00A8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Indeed, it is an indication of bad </w:t>
            </w:r>
            <w:r>
              <w:rPr>
                <w:sz w:val="24"/>
                <w:szCs w:val="24"/>
              </w:rPr>
              <w:lastRenderedPageBreak/>
              <w:t xml:space="preserve">research. QMS is forced to make a decision on the quality of the research. This is what you mention </w:t>
            </w:r>
            <w:proofErr w:type="spellStart"/>
            <w:r>
              <w:rPr>
                <w:sz w:val="24"/>
                <w:szCs w:val="24"/>
              </w:rPr>
              <w:t>ealier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964CF" w:rsidRPr="00162747" w14:paraId="1B89954F" w14:textId="77777777" w:rsidTr="00162747">
        <w:tc>
          <w:tcPr>
            <w:tcW w:w="4621" w:type="dxa"/>
          </w:tcPr>
          <w:p w14:paraId="441D2E3F" w14:textId="1D6BFB39" w:rsidR="008964CF" w:rsidRPr="00162747" w:rsidRDefault="008964CF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lastRenderedPageBreak/>
              <w:t xml:space="preserve">R1.28: </w:t>
            </w:r>
            <w:r w:rsidRPr="00162747">
              <w:rPr>
                <w:sz w:val="24"/>
                <w:szCs w:val="24"/>
              </w:rPr>
              <w:t xml:space="preserve"> this critique applies to the existing writing as well?</w:t>
            </w:r>
          </w:p>
        </w:tc>
        <w:tc>
          <w:tcPr>
            <w:tcW w:w="4621" w:type="dxa"/>
          </w:tcPr>
          <w:p w14:paraId="2E8410E9" w14:textId="3112F023" w:rsidR="008964CF" w:rsidRPr="00162747" w:rsidRDefault="00364681" w:rsidP="00F54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Correct comment. </w:t>
            </w:r>
            <w:r w:rsidR="002B310C">
              <w:rPr>
                <w:sz w:val="24"/>
                <w:szCs w:val="24"/>
              </w:rPr>
              <w:t xml:space="preserve">As collegial academics, </w:t>
            </w:r>
            <w:r w:rsidR="00F548D5">
              <w:rPr>
                <w:sz w:val="24"/>
                <w:szCs w:val="24"/>
              </w:rPr>
              <w:t xml:space="preserve">for the sake of academic politeness, </w:t>
            </w:r>
            <w:r w:rsidR="002B310C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e </w:t>
            </w:r>
            <w:r w:rsidR="002B310C">
              <w:rPr>
                <w:sz w:val="24"/>
                <w:szCs w:val="24"/>
              </w:rPr>
              <w:t xml:space="preserve">try to </w:t>
            </w:r>
            <w:r>
              <w:rPr>
                <w:sz w:val="24"/>
                <w:szCs w:val="24"/>
              </w:rPr>
              <w:t xml:space="preserve">steer away from saying </w:t>
            </w:r>
            <w:proofErr w:type="spellStart"/>
            <w:r>
              <w:rPr>
                <w:sz w:val="24"/>
                <w:szCs w:val="24"/>
              </w:rPr>
              <w:t>Siau</w:t>
            </w:r>
            <w:proofErr w:type="spellEnd"/>
            <w:r>
              <w:rPr>
                <w:sz w:val="24"/>
                <w:szCs w:val="24"/>
              </w:rPr>
              <w:t xml:space="preserve"> and Long did</w:t>
            </w:r>
            <w:r w:rsidR="00AA7FCD">
              <w:rPr>
                <w:sz w:val="24"/>
                <w:szCs w:val="24"/>
              </w:rPr>
              <w:t xml:space="preserve"> QMS badly - bad</w:t>
            </w:r>
            <w:r w:rsidR="00F548D5">
              <w:rPr>
                <w:sz w:val="24"/>
                <w:szCs w:val="24"/>
              </w:rPr>
              <w:t xml:space="preserve"> research really.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964CF" w:rsidRPr="00162747" w14:paraId="32597441" w14:textId="77777777" w:rsidTr="00162747">
        <w:tc>
          <w:tcPr>
            <w:tcW w:w="4621" w:type="dxa"/>
          </w:tcPr>
          <w:p w14:paraId="0831C94D" w14:textId="63D3CA4D" w:rsidR="008964CF" w:rsidRPr="00162747" w:rsidRDefault="008964CF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R1.29:</w:t>
            </w:r>
            <w:r w:rsidR="00162747">
              <w:rPr>
                <w:sz w:val="24"/>
                <w:szCs w:val="24"/>
                <w:lang w:val="en-ZA"/>
              </w:rPr>
              <w:t xml:space="preserve">  </w:t>
            </w:r>
            <w:r w:rsidRPr="00162747">
              <w:rPr>
                <w:sz w:val="24"/>
                <w:szCs w:val="24"/>
              </w:rPr>
              <w:t>How does this fit with the particular aim of that study?</w:t>
            </w:r>
          </w:p>
        </w:tc>
        <w:tc>
          <w:tcPr>
            <w:tcW w:w="4621" w:type="dxa"/>
          </w:tcPr>
          <w:p w14:paraId="79043B07" w14:textId="67B6E133" w:rsidR="008964CF" w:rsidRPr="00162747" w:rsidRDefault="000147A1" w:rsidP="00014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ignoring difference in the constituent studies, </w:t>
            </w:r>
            <w:proofErr w:type="spellStart"/>
            <w:r>
              <w:rPr>
                <w:sz w:val="24"/>
                <w:szCs w:val="24"/>
              </w:rPr>
              <w:t>Siau</w:t>
            </w:r>
            <w:proofErr w:type="spellEnd"/>
            <w:r>
              <w:rPr>
                <w:sz w:val="24"/>
                <w:szCs w:val="24"/>
              </w:rPr>
              <w:t xml:space="preserve"> and Long did bad research. In QMS, we do not ignore differences, we report the differences. It is from such reporting that new understanding</w:t>
            </w:r>
            <w:r w:rsidR="00854DC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are actually derived. This appreciation of diversity is fundamental to qualitative research.</w:t>
            </w:r>
          </w:p>
        </w:tc>
      </w:tr>
      <w:tr w:rsidR="008964CF" w:rsidRPr="00162747" w14:paraId="517DF3F2" w14:textId="77777777" w:rsidTr="00162747">
        <w:tc>
          <w:tcPr>
            <w:tcW w:w="4621" w:type="dxa"/>
          </w:tcPr>
          <w:p w14:paraId="2CCDAD11" w14:textId="58420C15" w:rsidR="008964CF" w:rsidRPr="00162747" w:rsidRDefault="008964CF" w:rsidP="00854DC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 xml:space="preserve">R1.30: </w:t>
            </w:r>
            <w:r w:rsidR="00854DC6">
              <w:rPr>
                <w:sz w:val="24"/>
                <w:szCs w:val="24"/>
              </w:rPr>
              <w:t xml:space="preserve"> what evi</w:t>
            </w:r>
            <w:r w:rsidRPr="00162747">
              <w:rPr>
                <w:sz w:val="24"/>
                <w:szCs w:val="24"/>
              </w:rPr>
              <w:t xml:space="preserve">dence </w:t>
            </w:r>
            <w:proofErr w:type="gramStart"/>
            <w:r w:rsidRPr="00162747">
              <w:rPr>
                <w:sz w:val="24"/>
                <w:szCs w:val="24"/>
              </w:rPr>
              <w:t>are</w:t>
            </w:r>
            <w:proofErr w:type="gramEnd"/>
            <w:r w:rsidRPr="00162747">
              <w:rPr>
                <w:sz w:val="24"/>
                <w:szCs w:val="24"/>
              </w:rPr>
              <w:t xml:space="preserve"> there that these studies used as examples to illustrate the effectiveness of QMS was not 'bad research' to begin with.</w:t>
            </w:r>
          </w:p>
        </w:tc>
        <w:tc>
          <w:tcPr>
            <w:tcW w:w="4621" w:type="dxa"/>
          </w:tcPr>
          <w:p w14:paraId="69753BA4" w14:textId="1434ACFA" w:rsidR="008964CF" w:rsidRPr="00162747" w:rsidRDefault="00854DC6" w:rsidP="00AF0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 valid </w:t>
            </w:r>
            <w:r w:rsidR="004E598F">
              <w:rPr>
                <w:sz w:val="24"/>
                <w:szCs w:val="24"/>
              </w:rPr>
              <w:t xml:space="preserve">and insightful </w:t>
            </w:r>
            <w:r>
              <w:rPr>
                <w:sz w:val="24"/>
                <w:szCs w:val="24"/>
              </w:rPr>
              <w:t xml:space="preserve">comment. Lee used QMS almost well enough. </w:t>
            </w:r>
            <w:proofErr w:type="spellStart"/>
            <w:r>
              <w:rPr>
                <w:sz w:val="24"/>
                <w:szCs w:val="24"/>
              </w:rPr>
              <w:t>Siau</w:t>
            </w:r>
            <w:proofErr w:type="spellEnd"/>
            <w:r>
              <w:rPr>
                <w:sz w:val="24"/>
                <w:szCs w:val="24"/>
              </w:rPr>
              <w:t xml:space="preserve"> and Long did not. This is in</w:t>
            </w:r>
            <w:r w:rsidR="00E40F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fact the reason we develop</w:t>
            </w:r>
            <w:r w:rsidR="00E40F81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this paper. We are concerned that other academics can </w:t>
            </w:r>
            <w:proofErr w:type="spellStart"/>
            <w:r>
              <w:rPr>
                <w:sz w:val="24"/>
                <w:szCs w:val="24"/>
              </w:rPr>
              <w:t>mis</w:t>
            </w:r>
            <w:proofErr w:type="spellEnd"/>
            <w:r>
              <w:rPr>
                <w:sz w:val="24"/>
                <w:szCs w:val="24"/>
              </w:rPr>
              <w:t>-use this beautiful method. By proposing guidelines, we are able to determine whether QMS has been done well. We also enable other researcher to do good research using QMS.</w:t>
            </w:r>
          </w:p>
        </w:tc>
      </w:tr>
      <w:tr w:rsidR="00EA7C37" w:rsidRPr="00162747" w14:paraId="0E247DC1" w14:textId="77777777" w:rsidTr="002B176A">
        <w:tc>
          <w:tcPr>
            <w:tcW w:w="4621" w:type="dxa"/>
          </w:tcPr>
          <w:p w14:paraId="7B6CFB72" w14:textId="3DF61AEF" w:rsidR="00EA7C37" w:rsidRPr="00162747" w:rsidRDefault="00EA7C37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</w:p>
        </w:tc>
        <w:tc>
          <w:tcPr>
            <w:tcW w:w="4621" w:type="dxa"/>
          </w:tcPr>
          <w:p w14:paraId="1EF73E79" w14:textId="25741F36" w:rsidR="00EA7C37" w:rsidRPr="00162747" w:rsidRDefault="00EA7C37" w:rsidP="00AF0CF6">
            <w:pPr>
              <w:rPr>
                <w:sz w:val="24"/>
                <w:szCs w:val="24"/>
              </w:rPr>
            </w:pPr>
          </w:p>
        </w:tc>
      </w:tr>
      <w:tr w:rsidR="00075A38" w:rsidRPr="00162747" w14:paraId="22D710CC" w14:textId="77777777" w:rsidTr="002B176A">
        <w:tc>
          <w:tcPr>
            <w:tcW w:w="4621" w:type="dxa"/>
          </w:tcPr>
          <w:p w14:paraId="788D5796" w14:textId="7A966CB3" w:rsidR="00075A38" w:rsidRPr="00162747" w:rsidRDefault="00075A38" w:rsidP="00AF0CF6">
            <w:pPr>
              <w:rPr>
                <w:b/>
                <w:sz w:val="24"/>
                <w:szCs w:val="24"/>
              </w:rPr>
            </w:pPr>
            <w:r w:rsidRPr="00162747">
              <w:rPr>
                <w:b/>
                <w:sz w:val="24"/>
                <w:szCs w:val="24"/>
              </w:rPr>
              <w:t>Reviewer2.Comment</w:t>
            </w:r>
          </w:p>
        </w:tc>
        <w:tc>
          <w:tcPr>
            <w:tcW w:w="4621" w:type="dxa"/>
          </w:tcPr>
          <w:p w14:paraId="61660B94" w14:textId="77777777" w:rsidR="00075A38" w:rsidRPr="00162747" w:rsidRDefault="00075A38" w:rsidP="00AF0CF6">
            <w:pPr>
              <w:rPr>
                <w:b/>
                <w:sz w:val="24"/>
                <w:szCs w:val="24"/>
              </w:rPr>
            </w:pPr>
            <w:r w:rsidRPr="00162747">
              <w:rPr>
                <w:b/>
                <w:sz w:val="24"/>
                <w:szCs w:val="24"/>
              </w:rPr>
              <w:t>Response</w:t>
            </w:r>
          </w:p>
        </w:tc>
      </w:tr>
      <w:tr w:rsidR="00332467" w:rsidRPr="00162747" w14:paraId="3637AFC4" w14:textId="77777777" w:rsidTr="00332467">
        <w:tc>
          <w:tcPr>
            <w:tcW w:w="4621" w:type="dxa"/>
          </w:tcPr>
          <w:p w14:paraId="1458D155" w14:textId="502F0F0D" w:rsidR="00332467" w:rsidRPr="00162747" w:rsidRDefault="000942A2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color w:val="343434"/>
                <w:sz w:val="24"/>
                <w:szCs w:val="24"/>
                <w:lang w:val="en-US"/>
              </w:rPr>
              <w:t>R2</w:t>
            </w:r>
            <w:r w:rsidR="008D4B9A" w:rsidRPr="00162747">
              <w:rPr>
                <w:color w:val="343434"/>
                <w:sz w:val="24"/>
                <w:szCs w:val="24"/>
                <w:lang w:val="en-US"/>
              </w:rPr>
              <w:t>.1</w:t>
            </w:r>
            <w:r w:rsidRPr="00162747">
              <w:rPr>
                <w:color w:val="343434"/>
                <w:sz w:val="24"/>
                <w:szCs w:val="24"/>
                <w:lang w:val="en-US"/>
              </w:rPr>
              <w:t xml:space="preserve">: </w:t>
            </w:r>
            <w:r w:rsidR="004E3092" w:rsidRPr="00162747">
              <w:rPr>
                <w:color w:val="343434"/>
                <w:sz w:val="24"/>
                <w:szCs w:val="24"/>
                <w:lang w:val="en-US"/>
              </w:rPr>
              <w:t xml:space="preserve"> </w:t>
            </w:r>
            <w:r w:rsidRPr="00162747">
              <w:rPr>
                <w:color w:val="343434"/>
                <w:sz w:val="24"/>
                <w:szCs w:val="24"/>
                <w:lang w:val="en-US"/>
              </w:rPr>
              <w:t>Formatting issues: titles should be numbered</w:t>
            </w:r>
          </w:p>
        </w:tc>
        <w:tc>
          <w:tcPr>
            <w:tcW w:w="4621" w:type="dxa"/>
          </w:tcPr>
          <w:p w14:paraId="2E636573" w14:textId="4D0CC3E0" w:rsidR="00332467" w:rsidRPr="00162747" w:rsidRDefault="000942A2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Done</w:t>
            </w:r>
            <w:r w:rsidR="00AF0CF6">
              <w:rPr>
                <w:sz w:val="24"/>
                <w:szCs w:val="24"/>
              </w:rPr>
              <w:t>.</w:t>
            </w:r>
          </w:p>
        </w:tc>
      </w:tr>
      <w:tr w:rsidR="00332467" w:rsidRPr="00162747" w14:paraId="61E67038" w14:textId="77777777" w:rsidTr="00332467">
        <w:tc>
          <w:tcPr>
            <w:tcW w:w="4621" w:type="dxa"/>
          </w:tcPr>
          <w:p w14:paraId="115EB485" w14:textId="386149AE" w:rsidR="00332467" w:rsidRPr="00162747" w:rsidRDefault="00332467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R2</w:t>
            </w:r>
            <w:r w:rsidR="008D4B9A" w:rsidRPr="00162747">
              <w:rPr>
                <w:sz w:val="24"/>
                <w:szCs w:val="24"/>
                <w:lang w:val="en-ZA"/>
              </w:rPr>
              <w:t>.2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4E3092" w:rsidRPr="00162747">
              <w:rPr>
                <w:sz w:val="24"/>
                <w:szCs w:val="24"/>
                <w:lang w:val="en-ZA"/>
              </w:rPr>
              <w:t xml:space="preserve"> </w:t>
            </w:r>
            <w:r w:rsidR="000942A2" w:rsidRPr="00162747">
              <w:rPr>
                <w:color w:val="343434"/>
                <w:sz w:val="24"/>
                <w:szCs w:val="24"/>
                <w:lang w:val="en-US"/>
              </w:rPr>
              <w:t>In the first line, Information Systems must be written and his acronym defined. Abstract, where it is defined, is not part of the text.</w:t>
            </w:r>
          </w:p>
          <w:p w14:paraId="793FFC46" w14:textId="77777777" w:rsidR="00332467" w:rsidRPr="00162747" w:rsidRDefault="00332467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</w:p>
        </w:tc>
        <w:tc>
          <w:tcPr>
            <w:tcW w:w="4621" w:type="dxa"/>
          </w:tcPr>
          <w:p w14:paraId="26BDFED8" w14:textId="470F46CF" w:rsidR="00332467" w:rsidRPr="00162747" w:rsidRDefault="000942A2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Done</w:t>
            </w:r>
            <w:r w:rsidR="00AF0CF6">
              <w:rPr>
                <w:sz w:val="24"/>
                <w:szCs w:val="24"/>
              </w:rPr>
              <w:t>.</w:t>
            </w:r>
          </w:p>
        </w:tc>
      </w:tr>
      <w:tr w:rsidR="00332467" w:rsidRPr="00162747" w14:paraId="356D8506" w14:textId="77777777" w:rsidTr="00332467">
        <w:tc>
          <w:tcPr>
            <w:tcW w:w="4621" w:type="dxa"/>
          </w:tcPr>
          <w:p w14:paraId="606C06AF" w14:textId="07545787" w:rsidR="00332467" w:rsidRPr="00162747" w:rsidRDefault="00332467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R2</w:t>
            </w:r>
            <w:r w:rsidR="008D4B9A" w:rsidRPr="00162747">
              <w:rPr>
                <w:sz w:val="24"/>
                <w:szCs w:val="24"/>
                <w:lang w:val="en-ZA"/>
              </w:rPr>
              <w:t>.3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4E3092" w:rsidRPr="00162747">
              <w:rPr>
                <w:sz w:val="24"/>
                <w:szCs w:val="24"/>
                <w:lang w:val="en-ZA"/>
              </w:rPr>
              <w:t xml:space="preserve"> </w:t>
            </w:r>
            <w:r w:rsidR="000942A2" w:rsidRPr="00162747">
              <w:rPr>
                <w:color w:val="343434"/>
                <w:sz w:val="24"/>
                <w:szCs w:val="24"/>
                <w:lang w:val="en-US"/>
              </w:rPr>
              <w:t>3rd paragraph of Introduction: In my opinion, research has advanced to a point where it can face problems considering his whole complexity. But the problems have always been complex and needed multidisciplinary &gt; approaches.</w:t>
            </w:r>
          </w:p>
        </w:tc>
        <w:tc>
          <w:tcPr>
            <w:tcW w:w="4621" w:type="dxa"/>
          </w:tcPr>
          <w:p w14:paraId="2B494875" w14:textId="301C3EA7" w:rsidR="00332467" w:rsidRPr="00162747" w:rsidRDefault="000942A2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Incorporated</w:t>
            </w:r>
            <w:r w:rsidR="00AF0CF6">
              <w:rPr>
                <w:sz w:val="24"/>
                <w:szCs w:val="24"/>
              </w:rPr>
              <w:t>.</w:t>
            </w:r>
          </w:p>
        </w:tc>
      </w:tr>
      <w:tr w:rsidR="00332467" w:rsidRPr="00162747" w14:paraId="31C370EC" w14:textId="77777777" w:rsidTr="00332467">
        <w:tc>
          <w:tcPr>
            <w:tcW w:w="4621" w:type="dxa"/>
          </w:tcPr>
          <w:p w14:paraId="45950CD3" w14:textId="49AE9C2D" w:rsidR="00332467" w:rsidRPr="00162747" w:rsidRDefault="00332467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R2</w:t>
            </w:r>
            <w:r w:rsidR="008D4B9A" w:rsidRPr="00162747">
              <w:rPr>
                <w:sz w:val="24"/>
                <w:szCs w:val="24"/>
                <w:lang w:val="en-ZA"/>
              </w:rPr>
              <w:t>.4</w:t>
            </w:r>
            <w:r w:rsidRPr="00162747">
              <w:rPr>
                <w:sz w:val="24"/>
                <w:szCs w:val="24"/>
                <w:lang w:val="en-ZA"/>
              </w:rPr>
              <w:t>:</w:t>
            </w:r>
            <w:r w:rsidR="004E3092" w:rsidRPr="00162747">
              <w:rPr>
                <w:sz w:val="24"/>
                <w:szCs w:val="24"/>
                <w:lang w:val="en-ZA"/>
              </w:rPr>
              <w:t xml:space="preserve"> </w:t>
            </w:r>
            <w:r w:rsidRPr="00162747">
              <w:rPr>
                <w:sz w:val="24"/>
                <w:szCs w:val="24"/>
                <w:lang w:val="en-ZA"/>
              </w:rPr>
              <w:t xml:space="preserve"> </w:t>
            </w:r>
            <w:r w:rsidR="000942A2" w:rsidRPr="00162747">
              <w:rPr>
                <w:color w:val="343434"/>
                <w:sz w:val="24"/>
                <w:szCs w:val="24"/>
                <w:lang w:val="en-US"/>
              </w:rPr>
              <w:t>The last paragraph of Introduction does not reflect the text order (which is very good). Just fix this paragraph</w:t>
            </w:r>
          </w:p>
        </w:tc>
        <w:tc>
          <w:tcPr>
            <w:tcW w:w="4621" w:type="dxa"/>
          </w:tcPr>
          <w:p w14:paraId="0219C5BC" w14:textId="469C6323" w:rsidR="00332467" w:rsidRPr="00162747" w:rsidRDefault="000942A2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Corrected</w:t>
            </w:r>
            <w:r w:rsidR="00AF0CF6">
              <w:rPr>
                <w:sz w:val="24"/>
                <w:szCs w:val="24"/>
              </w:rPr>
              <w:t>.</w:t>
            </w:r>
          </w:p>
        </w:tc>
      </w:tr>
      <w:tr w:rsidR="00332467" w:rsidRPr="00162747" w14:paraId="4456382B" w14:textId="77777777" w:rsidTr="00332467">
        <w:tc>
          <w:tcPr>
            <w:tcW w:w="4621" w:type="dxa"/>
          </w:tcPr>
          <w:p w14:paraId="31CFED59" w14:textId="4AAA44C9" w:rsidR="00332467" w:rsidRPr="00162747" w:rsidRDefault="00332467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R2</w:t>
            </w:r>
            <w:r w:rsidR="008D4B9A" w:rsidRPr="00162747">
              <w:rPr>
                <w:sz w:val="24"/>
                <w:szCs w:val="24"/>
                <w:lang w:val="en-ZA"/>
              </w:rPr>
              <w:t>.5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4E3092" w:rsidRPr="00162747">
              <w:rPr>
                <w:sz w:val="24"/>
                <w:szCs w:val="24"/>
                <w:lang w:val="en-ZA"/>
              </w:rPr>
              <w:t xml:space="preserve"> </w:t>
            </w:r>
            <w:r w:rsidR="000942A2" w:rsidRPr="00162747">
              <w:rPr>
                <w:color w:val="343434"/>
                <w:sz w:val="24"/>
                <w:szCs w:val="24"/>
                <w:lang w:val="en-US"/>
              </w:rPr>
              <w:t>In Guideline 3, you announce two reflexive methods, but list three.</w:t>
            </w:r>
          </w:p>
        </w:tc>
        <w:tc>
          <w:tcPr>
            <w:tcW w:w="4621" w:type="dxa"/>
          </w:tcPr>
          <w:p w14:paraId="10D1311F" w14:textId="60EC65DD" w:rsidR="00332467" w:rsidRPr="00162747" w:rsidRDefault="00AF0CF6" w:rsidP="00AF0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942A2" w:rsidRPr="00162747">
              <w:rPr>
                <w:sz w:val="24"/>
                <w:szCs w:val="24"/>
              </w:rPr>
              <w:t>orrected.</w:t>
            </w:r>
          </w:p>
        </w:tc>
      </w:tr>
      <w:tr w:rsidR="00332467" w:rsidRPr="00162747" w14:paraId="1B73B22D" w14:textId="77777777" w:rsidTr="00332467">
        <w:tc>
          <w:tcPr>
            <w:tcW w:w="4621" w:type="dxa"/>
          </w:tcPr>
          <w:p w14:paraId="3AB5B585" w14:textId="011DB614" w:rsidR="00332467" w:rsidRPr="00162747" w:rsidRDefault="00332467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t>R2</w:t>
            </w:r>
            <w:r w:rsidR="008D4B9A" w:rsidRPr="00162747">
              <w:rPr>
                <w:sz w:val="24"/>
                <w:szCs w:val="24"/>
                <w:lang w:val="en-ZA"/>
              </w:rPr>
              <w:t>.6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4E3092" w:rsidRPr="00162747">
              <w:rPr>
                <w:sz w:val="24"/>
                <w:szCs w:val="24"/>
                <w:lang w:val="en-ZA"/>
              </w:rPr>
              <w:t xml:space="preserve"> </w:t>
            </w:r>
            <w:r w:rsidR="000942A2" w:rsidRPr="00162747">
              <w:rPr>
                <w:color w:val="343434"/>
                <w:sz w:val="24"/>
                <w:szCs w:val="24"/>
                <w:lang w:val="en-US"/>
              </w:rPr>
              <w:t xml:space="preserve">This paper deserved a more carefully written conclusions section. For example, the inconsistencies cited in the abstract do not appear in the </w:t>
            </w:r>
            <w:r w:rsidR="000942A2" w:rsidRPr="00162747">
              <w:rPr>
                <w:color w:val="343434"/>
                <w:sz w:val="24"/>
                <w:szCs w:val="24"/>
                <w:lang w:val="en-US"/>
              </w:rPr>
              <w:lastRenderedPageBreak/>
              <w:t>conclusions, as any word about your experiment.</w:t>
            </w:r>
          </w:p>
        </w:tc>
        <w:tc>
          <w:tcPr>
            <w:tcW w:w="4621" w:type="dxa"/>
          </w:tcPr>
          <w:p w14:paraId="6801785F" w14:textId="49C75B60" w:rsidR="00332467" w:rsidRPr="00162747" w:rsidRDefault="00AA00E0" w:rsidP="00AA0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Thanks, the conclusion section has been redone.</w:t>
            </w:r>
          </w:p>
        </w:tc>
      </w:tr>
      <w:tr w:rsidR="00332467" w:rsidRPr="00162747" w14:paraId="5407EDB3" w14:textId="77777777" w:rsidTr="00332467">
        <w:tc>
          <w:tcPr>
            <w:tcW w:w="4621" w:type="dxa"/>
          </w:tcPr>
          <w:p w14:paraId="40871DC6" w14:textId="6BDED5AF" w:rsidR="00332467" w:rsidRPr="00162747" w:rsidRDefault="00332467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sz w:val="24"/>
                <w:szCs w:val="24"/>
                <w:lang w:val="en-ZA"/>
              </w:rPr>
              <w:lastRenderedPageBreak/>
              <w:t>R2</w:t>
            </w:r>
            <w:r w:rsidR="008D4B9A" w:rsidRPr="00162747">
              <w:rPr>
                <w:sz w:val="24"/>
                <w:szCs w:val="24"/>
                <w:lang w:val="en-ZA"/>
              </w:rPr>
              <w:t>.7</w:t>
            </w:r>
            <w:r w:rsidRPr="00162747">
              <w:rPr>
                <w:sz w:val="24"/>
                <w:szCs w:val="24"/>
                <w:lang w:val="en-ZA"/>
              </w:rPr>
              <w:t xml:space="preserve">: </w:t>
            </w:r>
            <w:r w:rsidR="004E3092" w:rsidRPr="00162747">
              <w:rPr>
                <w:sz w:val="24"/>
                <w:szCs w:val="24"/>
                <w:lang w:val="en-ZA"/>
              </w:rPr>
              <w:t xml:space="preserve"> </w:t>
            </w:r>
            <w:r w:rsidR="000942A2" w:rsidRPr="00162747">
              <w:rPr>
                <w:color w:val="343434"/>
                <w:sz w:val="24"/>
                <w:szCs w:val="24"/>
                <w:lang w:val="en-US"/>
              </w:rPr>
              <w:t>The correct reference for Lee (2010)</w:t>
            </w:r>
          </w:p>
        </w:tc>
        <w:tc>
          <w:tcPr>
            <w:tcW w:w="4621" w:type="dxa"/>
          </w:tcPr>
          <w:p w14:paraId="1A8DFBF7" w14:textId="680CB303" w:rsidR="00332467" w:rsidRPr="00162747" w:rsidRDefault="000942A2" w:rsidP="00AF0CF6">
            <w:pPr>
              <w:rPr>
                <w:sz w:val="24"/>
                <w:szCs w:val="24"/>
              </w:rPr>
            </w:pPr>
            <w:r w:rsidRPr="00162747">
              <w:rPr>
                <w:sz w:val="24"/>
                <w:szCs w:val="24"/>
              </w:rPr>
              <w:t>Corrected</w:t>
            </w:r>
            <w:r w:rsidR="00AF0CF6">
              <w:rPr>
                <w:sz w:val="24"/>
                <w:szCs w:val="24"/>
              </w:rPr>
              <w:t>.</w:t>
            </w:r>
          </w:p>
        </w:tc>
      </w:tr>
      <w:tr w:rsidR="00332467" w:rsidRPr="00162747" w14:paraId="29AC76EA" w14:textId="77777777" w:rsidTr="00332467">
        <w:tc>
          <w:tcPr>
            <w:tcW w:w="4621" w:type="dxa"/>
          </w:tcPr>
          <w:p w14:paraId="4F36C3FE" w14:textId="5EB89229" w:rsidR="00332467" w:rsidRPr="00162747" w:rsidRDefault="008D4B9A" w:rsidP="00AF0CF6">
            <w:pPr>
              <w:autoSpaceDE w:val="0"/>
              <w:autoSpaceDN w:val="0"/>
              <w:adjustRightInd w:val="0"/>
              <w:rPr>
                <w:sz w:val="24"/>
                <w:szCs w:val="24"/>
                <w:lang w:val="en-ZA"/>
              </w:rPr>
            </w:pPr>
            <w:r w:rsidRPr="00162747">
              <w:rPr>
                <w:color w:val="343434"/>
                <w:sz w:val="24"/>
                <w:szCs w:val="24"/>
                <w:lang w:val="en-US"/>
              </w:rPr>
              <w:t xml:space="preserve">R2.8: </w:t>
            </w:r>
            <w:r w:rsidR="004E3092" w:rsidRPr="00162747">
              <w:rPr>
                <w:color w:val="343434"/>
                <w:sz w:val="24"/>
                <w:szCs w:val="24"/>
                <w:lang w:val="en-US"/>
              </w:rPr>
              <w:t xml:space="preserve"> </w:t>
            </w:r>
            <w:r w:rsidR="000942A2" w:rsidRPr="00162747">
              <w:rPr>
                <w:color w:val="343434"/>
                <w:sz w:val="24"/>
                <w:szCs w:val="24"/>
                <w:lang w:val="en-US"/>
              </w:rPr>
              <w:t>I must say that it is very frustrating to base a research on a paper that costs R$41.95, specially on an Open Journal as </w:t>
            </w:r>
            <w:proofErr w:type="spellStart"/>
            <w:r w:rsidR="000942A2" w:rsidRPr="00162747">
              <w:rPr>
                <w:color w:val="343434"/>
                <w:sz w:val="24"/>
                <w:szCs w:val="24"/>
                <w:lang w:val="en-US"/>
              </w:rPr>
              <w:t>JoCI</w:t>
            </w:r>
            <w:proofErr w:type="spellEnd"/>
          </w:p>
        </w:tc>
        <w:tc>
          <w:tcPr>
            <w:tcW w:w="4621" w:type="dxa"/>
          </w:tcPr>
          <w:p w14:paraId="0309CA8F" w14:textId="5EA90F1B" w:rsidR="00332467" w:rsidRPr="00162747" w:rsidRDefault="00146FFD" w:rsidP="00146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not </w:t>
            </w:r>
            <w:bookmarkStart w:id="0" w:name="_GoBack"/>
            <w:bookmarkEnd w:id="0"/>
            <w:r>
              <w:rPr>
                <w:sz w:val="24"/>
                <w:szCs w:val="24"/>
              </w:rPr>
              <w:t>quite understood this comment.</w:t>
            </w:r>
          </w:p>
        </w:tc>
      </w:tr>
    </w:tbl>
    <w:p w14:paraId="585AB3DE" w14:textId="77777777" w:rsidR="00DE2D70" w:rsidRPr="00162747" w:rsidRDefault="00DE2D70" w:rsidP="00AF0CF6">
      <w:pPr>
        <w:rPr>
          <w:sz w:val="24"/>
          <w:szCs w:val="24"/>
        </w:rPr>
      </w:pPr>
    </w:p>
    <w:sectPr w:rsidR="00DE2D70" w:rsidRPr="00162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70"/>
    <w:rsid w:val="000035CB"/>
    <w:rsid w:val="000147A1"/>
    <w:rsid w:val="00023FC2"/>
    <w:rsid w:val="00075A38"/>
    <w:rsid w:val="000942A2"/>
    <w:rsid w:val="000E0B07"/>
    <w:rsid w:val="000E57BB"/>
    <w:rsid w:val="00116510"/>
    <w:rsid w:val="00120F98"/>
    <w:rsid w:val="00146FFD"/>
    <w:rsid w:val="00162747"/>
    <w:rsid w:val="002B176A"/>
    <w:rsid w:val="002B310C"/>
    <w:rsid w:val="002C7415"/>
    <w:rsid w:val="00332467"/>
    <w:rsid w:val="00364681"/>
    <w:rsid w:val="00394AD9"/>
    <w:rsid w:val="003C1432"/>
    <w:rsid w:val="003F146B"/>
    <w:rsid w:val="004E3092"/>
    <w:rsid w:val="004E598F"/>
    <w:rsid w:val="004F062F"/>
    <w:rsid w:val="005B2A28"/>
    <w:rsid w:val="00654DE3"/>
    <w:rsid w:val="00713A14"/>
    <w:rsid w:val="007970CA"/>
    <w:rsid w:val="007E0864"/>
    <w:rsid w:val="007E4EA1"/>
    <w:rsid w:val="00854DC6"/>
    <w:rsid w:val="008577D9"/>
    <w:rsid w:val="008964CF"/>
    <w:rsid w:val="008A545D"/>
    <w:rsid w:val="008B369D"/>
    <w:rsid w:val="008D4B9A"/>
    <w:rsid w:val="008F2711"/>
    <w:rsid w:val="0096166A"/>
    <w:rsid w:val="00A465C1"/>
    <w:rsid w:val="00A864B0"/>
    <w:rsid w:val="00AA00E0"/>
    <w:rsid w:val="00AA7FCD"/>
    <w:rsid w:val="00AC314E"/>
    <w:rsid w:val="00AF0CF6"/>
    <w:rsid w:val="00C50B06"/>
    <w:rsid w:val="00C94AEA"/>
    <w:rsid w:val="00CA3B49"/>
    <w:rsid w:val="00CC2157"/>
    <w:rsid w:val="00D326ED"/>
    <w:rsid w:val="00D46776"/>
    <w:rsid w:val="00DE2D70"/>
    <w:rsid w:val="00E36F84"/>
    <w:rsid w:val="00E40F81"/>
    <w:rsid w:val="00E973E4"/>
    <w:rsid w:val="00EA7C37"/>
    <w:rsid w:val="00ED6FA3"/>
    <w:rsid w:val="00EF7DE8"/>
    <w:rsid w:val="00F12138"/>
    <w:rsid w:val="00F548D5"/>
    <w:rsid w:val="00F7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0F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49"/>
    <w:rPr>
      <w:rFonts w:ascii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A3B49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A3B49"/>
    <w:rPr>
      <w:rFonts w:ascii="Arial" w:eastAsia="Times New Roman" w:hAnsi="Arial" w:cs="Times New Roman"/>
      <w:b/>
      <w:b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CA3B49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E2D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dyTextIndentFirstline0cmAfter6pt">
    <w:name w:val="Style Body Text Indent + First line:  0 cm After:  6 pt"/>
    <w:basedOn w:val="BodyTextIndent"/>
    <w:rsid w:val="00AC314E"/>
    <w:pPr>
      <w:spacing w:after="0"/>
      <w:ind w:left="0" w:firstLine="202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31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314E"/>
    <w:rPr>
      <w:rFonts w:ascii="Arial" w:hAnsi="Arial" w:cs="Arial"/>
      <w:lang w:val="en-GB"/>
    </w:rPr>
  </w:style>
  <w:style w:type="paragraph" w:customStyle="1" w:styleId="StyleBodyText">
    <w:name w:val="Style Body Text"/>
    <w:basedOn w:val="StyleBodyTextIndentFirstline0cmAfter6pt"/>
    <w:next w:val="StyleBodyTextIndentFirstline0cmAfter6pt"/>
    <w:qFormat/>
    <w:rsid w:val="007E0864"/>
    <w:pPr>
      <w:ind w:firstLine="0"/>
    </w:pPr>
  </w:style>
  <w:style w:type="paragraph" w:styleId="CommentText">
    <w:name w:val="annotation text"/>
    <w:basedOn w:val="Normal"/>
    <w:link w:val="CommentTextChar"/>
    <w:semiHidden/>
    <w:rsid w:val="007970CA"/>
    <w:pPr>
      <w:spacing w:before="120" w:after="120" w:line="288" w:lineRule="auto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7970CA"/>
    <w:rPr>
      <w:rFonts w:ascii="Calibri" w:eastAsia="Calibri" w:hAnsi="Calibri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49"/>
    <w:rPr>
      <w:rFonts w:ascii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A3B49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A3B49"/>
    <w:rPr>
      <w:rFonts w:ascii="Arial" w:eastAsia="Times New Roman" w:hAnsi="Arial" w:cs="Times New Roman"/>
      <w:b/>
      <w:b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CA3B49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E2D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dyTextIndentFirstline0cmAfter6pt">
    <w:name w:val="Style Body Text Indent + First line:  0 cm After:  6 pt"/>
    <w:basedOn w:val="BodyTextIndent"/>
    <w:rsid w:val="00AC314E"/>
    <w:pPr>
      <w:spacing w:after="0"/>
      <w:ind w:left="0" w:firstLine="202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31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314E"/>
    <w:rPr>
      <w:rFonts w:ascii="Arial" w:hAnsi="Arial" w:cs="Arial"/>
      <w:lang w:val="en-GB"/>
    </w:rPr>
  </w:style>
  <w:style w:type="paragraph" w:customStyle="1" w:styleId="StyleBodyText">
    <w:name w:val="Style Body Text"/>
    <w:basedOn w:val="StyleBodyTextIndentFirstline0cmAfter6pt"/>
    <w:next w:val="StyleBodyTextIndentFirstline0cmAfter6pt"/>
    <w:qFormat/>
    <w:rsid w:val="007E0864"/>
    <w:pPr>
      <w:ind w:firstLine="0"/>
    </w:pPr>
  </w:style>
  <w:style w:type="paragraph" w:styleId="CommentText">
    <w:name w:val="annotation text"/>
    <w:basedOn w:val="Normal"/>
    <w:link w:val="CommentTextChar"/>
    <w:semiHidden/>
    <w:rsid w:val="007970CA"/>
    <w:pPr>
      <w:spacing w:before="120" w:after="120" w:line="288" w:lineRule="auto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7970CA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Twinomurinzi, Hossana</cp:lastModifiedBy>
  <cp:revision>8</cp:revision>
  <dcterms:created xsi:type="dcterms:W3CDTF">2015-04-03T12:31:00Z</dcterms:created>
  <dcterms:modified xsi:type="dcterms:W3CDTF">2015-04-22T07:40:00Z</dcterms:modified>
</cp:coreProperties>
</file>