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8FB" w:rsidRPr="00D8014D" w:rsidRDefault="00AB5E81" w:rsidP="00776AFE">
      <w:pPr>
        <w:spacing w:line="240" w:lineRule="auto"/>
        <w:jc w:val="center"/>
        <w:rPr>
          <w:rStyle w:val="BookTitle"/>
          <w:rFonts w:ascii="Arial" w:hAnsi="Arial" w:cs="Arial"/>
          <w:b/>
          <w:smallCaps w:val="0"/>
          <w:szCs w:val="20"/>
        </w:rPr>
      </w:pPr>
      <w:r w:rsidRPr="00D8014D">
        <w:rPr>
          <w:rStyle w:val="BookTitle"/>
          <w:rFonts w:ascii="Arial" w:hAnsi="Arial" w:cs="Arial"/>
          <w:b/>
          <w:smallCaps w:val="0"/>
          <w:szCs w:val="20"/>
        </w:rPr>
        <w:t>Increas</w:t>
      </w:r>
      <w:r w:rsidR="00F45E5F">
        <w:rPr>
          <w:rStyle w:val="BookTitle"/>
          <w:rFonts w:ascii="Arial" w:hAnsi="Arial" w:cs="Arial"/>
          <w:b/>
          <w:smallCaps w:val="0"/>
          <w:szCs w:val="20"/>
        </w:rPr>
        <w:t>ing</w:t>
      </w:r>
      <w:r w:rsidRPr="00D8014D">
        <w:rPr>
          <w:rStyle w:val="BookTitle"/>
          <w:rFonts w:ascii="Arial" w:hAnsi="Arial" w:cs="Arial"/>
          <w:b/>
          <w:smallCaps w:val="0"/>
          <w:szCs w:val="20"/>
        </w:rPr>
        <w:t xml:space="preserve"> Public Participation in Local Government </w:t>
      </w:r>
      <w:r w:rsidR="001011CB">
        <w:rPr>
          <w:rStyle w:val="BookTitle"/>
          <w:rFonts w:ascii="Arial" w:hAnsi="Arial" w:cs="Arial"/>
          <w:b/>
          <w:smallCaps w:val="0"/>
          <w:szCs w:val="20"/>
        </w:rPr>
        <w:t xml:space="preserve">by Means </w:t>
      </w:r>
      <w:r w:rsidRPr="00D8014D">
        <w:rPr>
          <w:rStyle w:val="BookTitle"/>
          <w:rFonts w:ascii="Arial" w:hAnsi="Arial" w:cs="Arial"/>
          <w:b/>
          <w:smallCaps w:val="0"/>
          <w:szCs w:val="20"/>
        </w:rPr>
        <w:t>of Mobile Phones:</w:t>
      </w:r>
      <w:r w:rsidR="001011CB">
        <w:rPr>
          <w:rStyle w:val="BookTitle"/>
          <w:rFonts w:ascii="Arial" w:hAnsi="Arial" w:cs="Arial"/>
          <w:b/>
          <w:smallCaps w:val="0"/>
          <w:szCs w:val="20"/>
        </w:rPr>
        <w:t xml:space="preserve"> the</w:t>
      </w:r>
      <w:r w:rsidRPr="00D8014D">
        <w:rPr>
          <w:rStyle w:val="BookTitle"/>
          <w:rFonts w:ascii="Arial" w:hAnsi="Arial" w:cs="Arial"/>
          <w:b/>
          <w:smallCaps w:val="0"/>
          <w:szCs w:val="20"/>
        </w:rPr>
        <w:t xml:space="preserve"> </w:t>
      </w:r>
      <w:r w:rsidR="001011CB">
        <w:rPr>
          <w:rStyle w:val="BookTitle"/>
          <w:rFonts w:ascii="Arial" w:hAnsi="Arial" w:cs="Arial"/>
          <w:b/>
          <w:smallCaps w:val="0"/>
          <w:szCs w:val="20"/>
        </w:rPr>
        <w:t xml:space="preserve">View of </w:t>
      </w:r>
      <w:r w:rsidRPr="00D8014D">
        <w:rPr>
          <w:rStyle w:val="BookTitle"/>
          <w:rFonts w:ascii="Arial" w:hAnsi="Arial" w:cs="Arial"/>
          <w:b/>
          <w:smallCaps w:val="0"/>
          <w:szCs w:val="20"/>
        </w:rPr>
        <w:t>South African Youths</w:t>
      </w:r>
    </w:p>
    <w:p w:rsidR="00C304A3" w:rsidRDefault="00C304A3" w:rsidP="003B5800">
      <w:pPr>
        <w:pStyle w:val="Heading1"/>
        <w:keepNext w:val="0"/>
        <w:keepLines w:val="0"/>
        <w:numPr>
          <w:ilvl w:val="0"/>
          <w:numId w:val="0"/>
        </w:numPr>
        <w:spacing w:before="240" w:line="240" w:lineRule="auto"/>
        <w:contextualSpacing/>
        <w:rPr>
          <w:rFonts w:ascii="Arial" w:hAnsi="Arial" w:cs="Arial"/>
          <w:sz w:val="20"/>
          <w:szCs w:val="20"/>
        </w:rPr>
      </w:pPr>
      <w:bookmarkStart w:id="0" w:name="_Toc304883342"/>
    </w:p>
    <w:p w:rsidR="00E868FB" w:rsidRPr="00D8014D" w:rsidRDefault="003B5800" w:rsidP="003B5800">
      <w:pPr>
        <w:pStyle w:val="Heading1"/>
        <w:keepNext w:val="0"/>
        <w:keepLines w:val="0"/>
        <w:numPr>
          <w:ilvl w:val="0"/>
          <w:numId w:val="0"/>
        </w:numPr>
        <w:spacing w:before="240" w:line="240" w:lineRule="auto"/>
        <w:contextualSpacing/>
        <w:rPr>
          <w:rFonts w:ascii="Arial" w:hAnsi="Arial" w:cs="Arial"/>
          <w:sz w:val="28"/>
          <w:szCs w:val="20"/>
        </w:rPr>
      </w:pPr>
      <w:r w:rsidRPr="00D8014D">
        <w:rPr>
          <w:rFonts w:ascii="Arial" w:hAnsi="Arial" w:cs="Arial"/>
          <w:sz w:val="28"/>
          <w:szCs w:val="20"/>
        </w:rPr>
        <w:t xml:space="preserve">1. </w:t>
      </w:r>
      <w:r w:rsidR="00E868FB" w:rsidRPr="00D8014D">
        <w:rPr>
          <w:rFonts w:ascii="Arial" w:hAnsi="Arial" w:cs="Arial"/>
          <w:sz w:val="28"/>
          <w:szCs w:val="20"/>
        </w:rPr>
        <w:t>Introduction</w:t>
      </w:r>
      <w:bookmarkEnd w:id="0"/>
    </w:p>
    <w:p w:rsidR="00F24648" w:rsidRDefault="00E868FB" w:rsidP="00DA3956">
      <w:pPr>
        <w:spacing w:line="240" w:lineRule="auto"/>
        <w:rPr>
          <w:rFonts w:ascii="Arial" w:hAnsi="Arial" w:cs="Arial"/>
          <w:szCs w:val="24"/>
          <w:lang w:bidi="en-US"/>
        </w:rPr>
      </w:pPr>
      <w:r w:rsidRPr="00E22845">
        <w:rPr>
          <w:rFonts w:ascii="Arial" w:hAnsi="Arial" w:cs="Arial"/>
          <w:szCs w:val="24"/>
        </w:rPr>
        <w:t>T</w:t>
      </w:r>
      <w:r w:rsidRPr="00E22845">
        <w:rPr>
          <w:rFonts w:ascii="Arial" w:hAnsi="Arial" w:cs="Arial"/>
          <w:szCs w:val="24"/>
          <w:lang w:bidi="en-US"/>
        </w:rPr>
        <w:t>here is a general apathy towards political participation worldwide, even in developed countries such as Switzerland and the United Kingdom (UK), which show a decline in voter turnout over t</w:t>
      </w:r>
      <w:bookmarkStart w:id="1" w:name="_GoBack"/>
      <w:bookmarkEnd w:id="1"/>
      <w:r w:rsidRPr="00E22845">
        <w:rPr>
          <w:rFonts w:ascii="Arial" w:hAnsi="Arial" w:cs="Arial"/>
          <w:szCs w:val="24"/>
          <w:lang w:bidi="en-US"/>
        </w:rPr>
        <w:t xml:space="preserve">he last few decades </w:t>
      </w:r>
      <w:r w:rsidR="00DA3956" w:rsidRPr="00E22845">
        <w:rPr>
          <w:rFonts w:ascii="Arial" w:hAnsi="Arial" w:cs="Arial"/>
          <w:noProof/>
          <w:szCs w:val="24"/>
          <w:lang w:bidi="en-US"/>
        </w:rPr>
        <w:t>(Brücher &amp; Baumberger, 2003)</w:t>
      </w:r>
      <w:r w:rsidRPr="00E22845">
        <w:rPr>
          <w:rFonts w:ascii="Arial" w:hAnsi="Arial" w:cs="Arial"/>
          <w:szCs w:val="24"/>
          <w:lang w:bidi="en-US"/>
        </w:rPr>
        <w:t xml:space="preserve">. Governments around the world have introduced initiatives to include citizens in the decision making process. </w:t>
      </w:r>
      <w:r w:rsidRPr="00E22845">
        <w:rPr>
          <w:rFonts w:ascii="Arial" w:hAnsi="Arial" w:cs="Arial"/>
          <w:szCs w:val="24"/>
        </w:rPr>
        <w:t>M</w:t>
      </w:r>
      <w:r w:rsidRPr="00E22845">
        <w:rPr>
          <w:rFonts w:ascii="Arial" w:hAnsi="Arial" w:cs="Arial"/>
          <w:szCs w:val="24"/>
          <w:lang w:bidi="en-US"/>
        </w:rPr>
        <w:t xml:space="preserve">ost citizens, however only interact with government during elections, but there are many ways in which citizens can participate in an on-going basis </w:t>
      </w:r>
      <w:r w:rsidR="00DA3956" w:rsidRPr="00E22845">
        <w:rPr>
          <w:rFonts w:ascii="Arial" w:hAnsi="Arial" w:cs="Arial"/>
          <w:noProof/>
          <w:szCs w:val="24"/>
          <w:lang w:bidi="en-US"/>
        </w:rPr>
        <w:t>(Pahad, 2005)</w:t>
      </w:r>
      <w:r w:rsidRPr="00E22845">
        <w:rPr>
          <w:rFonts w:ascii="Arial" w:hAnsi="Arial" w:cs="Arial"/>
          <w:szCs w:val="24"/>
          <w:lang w:bidi="en-US"/>
        </w:rPr>
        <w:t xml:space="preserve">. </w:t>
      </w:r>
      <w:r w:rsidRPr="00E22845">
        <w:rPr>
          <w:rFonts w:ascii="Arial" w:hAnsi="Arial" w:cs="Arial"/>
          <w:noProof/>
          <w:szCs w:val="24"/>
        </w:rPr>
        <w:t xml:space="preserve">Public </w:t>
      </w:r>
      <w:r w:rsidRPr="00E22845">
        <w:rPr>
          <w:rFonts w:ascii="Arial" w:hAnsi="Arial" w:cs="Arial"/>
          <w:szCs w:val="24"/>
        </w:rPr>
        <w:t>participation is necessary to ensure that citizens are able to influence the decision-makers in government, especially in situa</w:t>
      </w:r>
      <w:r w:rsidR="00C304A3" w:rsidRPr="00E22845">
        <w:rPr>
          <w:rFonts w:ascii="Arial" w:hAnsi="Arial" w:cs="Arial"/>
          <w:szCs w:val="24"/>
        </w:rPr>
        <w:t xml:space="preserve">tions where the decisions taken </w:t>
      </w:r>
      <w:r w:rsidRPr="00E22845">
        <w:rPr>
          <w:rFonts w:ascii="Arial" w:hAnsi="Arial" w:cs="Arial"/>
          <w:szCs w:val="24"/>
        </w:rPr>
        <w:t xml:space="preserve">affect their lives </w:t>
      </w:r>
      <w:r w:rsidR="00C304A3" w:rsidRPr="00E22845">
        <w:rPr>
          <w:rFonts w:ascii="Arial" w:hAnsi="Arial" w:cs="Arial"/>
          <w:szCs w:val="24"/>
        </w:rPr>
        <w:t xml:space="preserve">directly </w:t>
      </w:r>
      <w:r w:rsidR="00DA3956" w:rsidRPr="00E22845">
        <w:rPr>
          <w:rFonts w:ascii="Arial" w:hAnsi="Arial" w:cs="Arial"/>
          <w:noProof/>
          <w:szCs w:val="24"/>
        </w:rPr>
        <w:t>(Creighton, 2005)</w:t>
      </w:r>
      <w:r w:rsidRPr="00E22845">
        <w:rPr>
          <w:rFonts w:ascii="Arial" w:hAnsi="Arial" w:cs="Arial"/>
          <w:szCs w:val="24"/>
        </w:rPr>
        <w:t xml:space="preserve">. It is at the local level where citizens experience the direct effect of political decisions. </w:t>
      </w:r>
      <w:r w:rsidRPr="00E22845">
        <w:rPr>
          <w:rFonts w:ascii="Arial" w:hAnsi="Arial" w:cs="Arial"/>
          <w:szCs w:val="24"/>
        </w:rPr>
        <w:br/>
      </w:r>
      <w:r w:rsidRPr="00E22845">
        <w:rPr>
          <w:rFonts w:ascii="Arial" w:hAnsi="Arial" w:cs="Arial"/>
          <w:szCs w:val="24"/>
        </w:rPr>
        <w:br/>
      </w:r>
      <w:r w:rsidRPr="00E22845">
        <w:rPr>
          <w:rFonts w:ascii="Arial" w:hAnsi="Arial" w:cs="Arial"/>
          <w:szCs w:val="24"/>
          <w:lang w:bidi="en-US"/>
        </w:rPr>
        <w:t>Decentralising and encouraging more citizen participation requires adequate mechanisms for engagement. The constitution of South Africa has been hailed by many as the most progressive in the world, and makes specific provision for public par</w:t>
      </w:r>
      <w:r w:rsidR="00F83531" w:rsidRPr="00E22845">
        <w:rPr>
          <w:rFonts w:ascii="Arial" w:hAnsi="Arial" w:cs="Arial"/>
          <w:szCs w:val="24"/>
          <w:lang w:bidi="en-US"/>
        </w:rPr>
        <w:t xml:space="preserve">ticipation. Section 152 of the </w:t>
      </w:r>
      <w:r w:rsidRPr="00E22845">
        <w:rPr>
          <w:rFonts w:ascii="Arial" w:hAnsi="Arial" w:cs="Arial"/>
          <w:szCs w:val="24"/>
          <w:lang w:bidi="en-US"/>
        </w:rPr>
        <w:t xml:space="preserve">Constitution speaks of democracy, accountability, and the encouragement of involvement in matters of local government Section 16(1) of the local government municipal systems Act 32 of 2000, echoes this need for, and encouragement of participation in local matters, and adds that local government should do whatever it can to facilitate this process </w:t>
      </w:r>
      <w:r w:rsidR="00DA3956" w:rsidRPr="00E22845">
        <w:rPr>
          <w:rFonts w:ascii="Arial" w:hAnsi="Arial" w:cs="Arial"/>
          <w:noProof/>
          <w:szCs w:val="24"/>
          <w:lang w:bidi="en-US"/>
        </w:rPr>
        <w:t>(Constitution of the Republic of South Africa, 1996, 2009)</w:t>
      </w:r>
      <w:r w:rsidRPr="00E22845">
        <w:rPr>
          <w:rFonts w:ascii="Arial" w:hAnsi="Arial" w:cs="Arial"/>
          <w:szCs w:val="24"/>
          <w:lang w:bidi="en-US"/>
        </w:rPr>
        <w:t xml:space="preserve">. </w:t>
      </w:r>
      <w:r w:rsidRPr="00E22845">
        <w:rPr>
          <w:rFonts w:ascii="Arial" w:hAnsi="Arial" w:cs="Arial"/>
          <w:szCs w:val="24"/>
        </w:rPr>
        <w:br/>
      </w:r>
      <w:r w:rsidRPr="00E22845">
        <w:rPr>
          <w:rFonts w:ascii="Arial" w:hAnsi="Arial" w:cs="Arial"/>
          <w:szCs w:val="24"/>
        </w:rPr>
        <w:br/>
      </w:r>
      <w:r w:rsidRPr="00E22845">
        <w:rPr>
          <w:rFonts w:ascii="Arial" w:hAnsi="Arial" w:cs="Arial"/>
          <w:szCs w:val="24"/>
          <w:lang w:bidi="en-US"/>
        </w:rPr>
        <w:t xml:space="preserve">Mobile phones are usually used as communication tools, but they have also been used by ordinary people to mobilise others, who were previously passive, into political action. This indicates that there are drivers or motivators that bring about political participation, other than just the use of technology. What has eluded governments is how to fully utilise the capabilities of mobile phones to reach almost every citizen, and in so doing possibly reverse the increasing political apathy amongst their citizens </w:t>
      </w:r>
      <w:r w:rsidR="00DA3956" w:rsidRPr="00E22845">
        <w:rPr>
          <w:rFonts w:ascii="Arial" w:hAnsi="Arial" w:cs="Arial"/>
          <w:noProof/>
          <w:szCs w:val="24"/>
          <w:lang w:bidi="en-US"/>
        </w:rPr>
        <w:t>(Hermanns, 2008)</w:t>
      </w:r>
      <w:r w:rsidRPr="00E22845">
        <w:rPr>
          <w:rFonts w:ascii="Arial" w:hAnsi="Arial" w:cs="Arial"/>
          <w:szCs w:val="24"/>
          <w:lang w:bidi="en-US"/>
        </w:rPr>
        <w:t>.</w:t>
      </w:r>
    </w:p>
    <w:p w:rsidR="00440A94" w:rsidRDefault="00F24648" w:rsidP="00D8014D">
      <w:pPr>
        <w:pStyle w:val="Heading1"/>
        <w:keepNext w:val="0"/>
        <w:keepLines w:val="0"/>
        <w:numPr>
          <w:ilvl w:val="0"/>
          <w:numId w:val="0"/>
        </w:numPr>
        <w:spacing w:before="240" w:line="240" w:lineRule="auto"/>
        <w:contextualSpacing/>
        <w:rPr>
          <w:rFonts w:ascii="Arial" w:eastAsia="Calibri" w:hAnsi="Arial" w:cs="Arial"/>
          <w:b w:val="0"/>
          <w:bCs w:val="0"/>
          <w:color w:val="auto"/>
          <w:sz w:val="24"/>
          <w:szCs w:val="24"/>
          <w:lang w:val="en-ZA"/>
        </w:rPr>
      </w:pPr>
      <w:r w:rsidRPr="00440A94">
        <w:rPr>
          <w:rFonts w:ascii="Arial" w:eastAsia="Calibri" w:hAnsi="Arial" w:cs="Arial"/>
          <w:b w:val="0"/>
          <w:bCs w:val="0"/>
          <w:color w:val="auto"/>
          <w:sz w:val="24"/>
          <w:szCs w:val="24"/>
          <w:lang w:val="en-ZA"/>
        </w:rPr>
        <w:t>While the potential of mobile to transform government interaction with citizens is widely acknowledged, the use of existing mobile government services is not widespread (</w:t>
      </w:r>
      <w:proofErr w:type="spellStart"/>
      <w:r w:rsidRPr="00440A94">
        <w:rPr>
          <w:rFonts w:ascii="Arial" w:eastAsia="Calibri" w:hAnsi="Arial" w:cs="Arial"/>
          <w:b w:val="0"/>
          <w:bCs w:val="0"/>
          <w:color w:val="auto"/>
          <w:sz w:val="24"/>
          <w:szCs w:val="24"/>
          <w:lang w:val="en-ZA"/>
        </w:rPr>
        <w:t>Bagui</w:t>
      </w:r>
      <w:proofErr w:type="spellEnd"/>
      <w:r w:rsidRPr="00440A94">
        <w:rPr>
          <w:rFonts w:ascii="Arial" w:eastAsia="Calibri" w:hAnsi="Arial" w:cs="Arial"/>
          <w:b w:val="0"/>
          <w:bCs w:val="0"/>
          <w:color w:val="auto"/>
          <w:sz w:val="24"/>
          <w:szCs w:val="24"/>
          <w:lang w:val="en-ZA"/>
        </w:rPr>
        <w:t xml:space="preserve">, </w:t>
      </w:r>
      <w:proofErr w:type="spellStart"/>
      <w:r w:rsidRPr="00440A94">
        <w:rPr>
          <w:rFonts w:ascii="Arial" w:eastAsia="Calibri" w:hAnsi="Arial" w:cs="Arial"/>
          <w:b w:val="0"/>
          <w:bCs w:val="0"/>
          <w:color w:val="auto"/>
          <w:sz w:val="24"/>
          <w:szCs w:val="24"/>
          <w:lang w:val="en-ZA"/>
        </w:rPr>
        <w:t>Sigwejo</w:t>
      </w:r>
      <w:proofErr w:type="spellEnd"/>
      <w:r w:rsidRPr="00440A94">
        <w:rPr>
          <w:rFonts w:ascii="Arial" w:eastAsia="Calibri" w:hAnsi="Arial" w:cs="Arial"/>
          <w:b w:val="0"/>
          <w:bCs w:val="0"/>
          <w:color w:val="auto"/>
          <w:sz w:val="24"/>
          <w:szCs w:val="24"/>
          <w:lang w:val="en-ZA"/>
        </w:rPr>
        <w:t xml:space="preserve">, &amp; </w:t>
      </w:r>
      <w:proofErr w:type="spellStart"/>
      <w:r w:rsidRPr="00440A94">
        <w:rPr>
          <w:rFonts w:ascii="Arial" w:eastAsia="Calibri" w:hAnsi="Arial" w:cs="Arial"/>
          <w:b w:val="0"/>
          <w:bCs w:val="0"/>
          <w:color w:val="auto"/>
          <w:sz w:val="24"/>
          <w:szCs w:val="24"/>
          <w:lang w:val="en-ZA"/>
        </w:rPr>
        <w:t>Bytheway</w:t>
      </w:r>
      <w:proofErr w:type="spellEnd"/>
      <w:r w:rsidRPr="00440A94">
        <w:rPr>
          <w:rFonts w:ascii="Arial" w:eastAsia="Calibri" w:hAnsi="Arial" w:cs="Arial"/>
          <w:b w:val="0"/>
          <w:bCs w:val="0"/>
          <w:color w:val="auto"/>
          <w:sz w:val="24"/>
          <w:szCs w:val="24"/>
          <w:lang w:val="en-ZA"/>
        </w:rPr>
        <w:t xml:space="preserve">, 2011; Chigona, </w:t>
      </w:r>
      <w:proofErr w:type="spellStart"/>
      <w:r w:rsidRPr="00440A94">
        <w:rPr>
          <w:rFonts w:ascii="Arial" w:eastAsia="Calibri" w:hAnsi="Arial" w:cs="Arial"/>
          <w:b w:val="0"/>
          <w:bCs w:val="0"/>
          <w:color w:val="auto"/>
          <w:sz w:val="24"/>
          <w:szCs w:val="24"/>
          <w:lang w:val="en-ZA"/>
        </w:rPr>
        <w:t>Beukes</w:t>
      </w:r>
      <w:proofErr w:type="spellEnd"/>
      <w:r w:rsidRPr="00440A94">
        <w:rPr>
          <w:rFonts w:ascii="Arial" w:eastAsia="Calibri" w:hAnsi="Arial" w:cs="Arial"/>
          <w:b w:val="0"/>
          <w:bCs w:val="0"/>
          <w:color w:val="auto"/>
          <w:sz w:val="24"/>
          <w:szCs w:val="24"/>
          <w:lang w:val="en-ZA"/>
        </w:rPr>
        <w:t xml:space="preserve">, </w:t>
      </w:r>
      <w:proofErr w:type="spellStart"/>
      <w:r w:rsidRPr="00440A94">
        <w:rPr>
          <w:rFonts w:ascii="Arial" w:eastAsia="Calibri" w:hAnsi="Arial" w:cs="Arial"/>
          <w:b w:val="0"/>
          <w:bCs w:val="0"/>
          <w:color w:val="auto"/>
          <w:sz w:val="24"/>
          <w:szCs w:val="24"/>
          <w:lang w:val="en-ZA"/>
        </w:rPr>
        <w:t>Vally</w:t>
      </w:r>
      <w:proofErr w:type="spellEnd"/>
      <w:r w:rsidRPr="00440A94">
        <w:rPr>
          <w:rFonts w:ascii="Arial" w:eastAsia="Calibri" w:hAnsi="Arial" w:cs="Arial"/>
          <w:b w:val="0"/>
          <w:bCs w:val="0"/>
          <w:color w:val="auto"/>
          <w:sz w:val="24"/>
          <w:szCs w:val="24"/>
          <w:lang w:val="en-ZA"/>
        </w:rPr>
        <w:t xml:space="preserve">, &amp; Tanner, 2009). This research adds to the understanding of youth perceptions towards political participation using mobile phones, </w:t>
      </w:r>
      <w:r w:rsidR="005E2B51" w:rsidRPr="00440A94">
        <w:rPr>
          <w:rFonts w:ascii="Arial" w:eastAsia="Calibri" w:hAnsi="Arial" w:cs="Arial"/>
          <w:b w:val="0"/>
          <w:bCs w:val="0"/>
          <w:color w:val="auto"/>
          <w:sz w:val="24"/>
          <w:szCs w:val="24"/>
          <w:lang w:val="en-ZA"/>
        </w:rPr>
        <w:t>and reveals</w:t>
      </w:r>
      <w:r w:rsidRPr="00440A94">
        <w:rPr>
          <w:rFonts w:ascii="Arial" w:eastAsia="Calibri" w:hAnsi="Arial" w:cs="Arial"/>
          <w:b w:val="0"/>
          <w:bCs w:val="0"/>
          <w:color w:val="auto"/>
          <w:sz w:val="24"/>
          <w:szCs w:val="24"/>
          <w:lang w:val="en-ZA"/>
        </w:rPr>
        <w:t xml:space="preserve"> some of the inhibitors to participation while exploring interest in specific mobile government services.</w:t>
      </w:r>
      <w:bookmarkStart w:id="2" w:name="_Toc304883343"/>
    </w:p>
    <w:p w:rsidR="00F32EEC" w:rsidRDefault="00F32EEC">
      <w:pPr>
        <w:spacing w:after="0" w:line="240" w:lineRule="auto"/>
        <w:rPr>
          <w:rFonts w:ascii="Arial" w:eastAsia="Times New Roman" w:hAnsi="Arial" w:cs="Arial"/>
          <w:b/>
          <w:bCs/>
          <w:color w:val="000000"/>
          <w:sz w:val="28"/>
          <w:szCs w:val="20"/>
          <w:lang w:val="en-US" w:bidi="en-US"/>
        </w:rPr>
      </w:pPr>
      <w:r>
        <w:rPr>
          <w:rFonts w:ascii="Arial" w:hAnsi="Arial" w:cs="Arial"/>
          <w:sz w:val="28"/>
          <w:szCs w:val="20"/>
        </w:rPr>
        <w:br w:type="page"/>
      </w:r>
    </w:p>
    <w:p w:rsidR="00E868FB" w:rsidRPr="00D8014D" w:rsidRDefault="003B5800" w:rsidP="00D8014D">
      <w:pPr>
        <w:pStyle w:val="Heading1"/>
        <w:keepNext w:val="0"/>
        <w:keepLines w:val="0"/>
        <w:numPr>
          <w:ilvl w:val="0"/>
          <w:numId w:val="0"/>
        </w:numPr>
        <w:spacing w:before="240" w:line="240" w:lineRule="auto"/>
        <w:contextualSpacing/>
        <w:rPr>
          <w:rFonts w:ascii="Arial" w:hAnsi="Arial" w:cs="Arial"/>
          <w:sz w:val="28"/>
          <w:szCs w:val="20"/>
        </w:rPr>
      </w:pPr>
      <w:r w:rsidRPr="00D8014D">
        <w:rPr>
          <w:rFonts w:ascii="Arial" w:hAnsi="Arial" w:cs="Arial"/>
          <w:sz w:val="28"/>
          <w:szCs w:val="20"/>
        </w:rPr>
        <w:lastRenderedPageBreak/>
        <w:t xml:space="preserve">2. </w:t>
      </w:r>
      <w:r w:rsidR="00E868FB" w:rsidRPr="00D8014D">
        <w:rPr>
          <w:rFonts w:ascii="Arial" w:hAnsi="Arial" w:cs="Arial"/>
          <w:sz w:val="28"/>
          <w:szCs w:val="20"/>
        </w:rPr>
        <w:t xml:space="preserve">Literature </w:t>
      </w:r>
      <w:r w:rsidR="0096144F" w:rsidRPr="00D8014D">
        <w:rPr>
          <w:rFonts w:ascii="Arial" w:hAnsi="Arial" w:cs="Arial"/>
          <w:sz w:val="28"/>
          <w:szCs w:val="20"/>
        </w:rPr>
        <w:t>R</w:t>
      </w:r>
      <w:r w:rsidR="00E868FB" w:rsidRPr="00D8014D">
        <w:rPr>
          <w:rFonts w:ascii="Arial" w:hAnsi="Arial" w:cs="Arial"/>
          <w:sz w:val="28"/>
          <w:szCs w:val="20"/>
        </w:rPr>
        <w:t>eview</w:t>
      </w:r>
      <w:bookmarkEnd w:id="2"/>
    </w:p>
    <w:p w:rsidR="00E868FB" w:rsidRPr="00D8014D" w:rsidRDefault="00C304A3" w:rsidP="00C304A3">
      <w:pPr>
        <w:pStyle w:val="Heading2"/>
        <w:numPr>
          <w:ilvl w:val="0"/>
          <w:numId w:val="0"/>
        </w:numPr>
        <w:spacing w:line="240" w:lineRule="auto"/>
        <w:rPr>
          <w:rFonts w:ascii="Arial" w:hAnsi="Arial" w:cs="Arial"/>
          <w:sz w:val="24"/>
          <w:szCs w:val="20"/>
        </w:rPr>
      </w:pPr>
      <w:bookmarkStart w:id="3" w:name="_Toc293391270"/>
      <w:bookmarkStart w:id="4" w:name="_Toc304883344"/>
      <w:r w:rsidRPr="00D8014D">
        <w:rPr>
          <w:rFonts w:ascii="Arial" w:hAnsi="Arial" w:cs="Arial"/>
          <w:sz w:val="24"/>
          <w:szCs w:val="20"/>
        </w:rPr>
        <w:t xml:space="preserve">2.1 </w:t>
      </w:r>
      <w:r w:rsidR="00E868FB" w:rsidRPr="00D8014D">
        <w:rPr>
          <w:rFonts w:ascii="Arial" w:hAnsi="Arial" w:cs="Arial"/>
          <w:sz w:val="24"/>
          <w:szCs w:val="20"/>
        </w:rPr>
        <w:t>Democracy and Participation</w:t>
      </w:r>
      <w:bookmarkEnd w:id="3"/>
      <w:bookmarkEnd w:id="4"/>
    </w:p>
    <w:p w:rsidR="00E868FB" w:rsidRPr="00E22845" w:rsidRDefault="00E868FB" w:rsidP="00DA3956">
      <w:pPr>
        <w:spacing w:line="240" w:lineRule="auto"/>
        <w:rPr>
          <w:rFonts w:ascii="Arial" w:hAnsi="Arial" w:cs="Arial"/>
          <w:szCs w:val="24"/>
        </w:rPr>
      </w:pPr>
      <w:r w:rsidRPr="00E22845">
        <w:rPr>
          <w:rFonts w:ascii="Arial" w:hAnsi="Arial" w:cs="Arial"/>
          <w:szCs w:val="24"/>
          <w:lang w:bidi="en-US"/>
        </w:rPr>
        <w:t>Par</w:t>
      </w:r>
      <w:r w:rsidRPr="00E22845">
        <w:rPr>
          <w:rFonts w:ascii="Arial" w:hAnsi="Arial" w:cs="Arial"/>
          <w:szCs w:val="24"/>
        </w:rPr>
        <w:t xml:space="preserve">ticipatory democracy models </w:t>
      </w:r>
      <w:r w:rsidR="0096144F" w:rsidRPr="00E22845">
        <w:rPr>
          <w:rFonts w:ascii="Arial" w:hAnsi="Arial" w:cs="Arial"/>
          <w:szCs w:val="24"/>
        </w:rPr>
        <w:t xml:space="preserve">are based on the belief </w:t>
      </w:r>
      <w:r w:rsidRPr="00E22845">
        <w:rPr>
          <w:rFonts w:ascii="Arial" w:hAnsi="Arial" w:cs="Arial"/>
          <w:szCs w:val="24"/>
        </w:rPr>
        <w:t xml:space="preserve">“that </w:t>
      </w:r>
      <w:r w:rsidRPr="00E22845">
        <w:rPr>
          <w:rFonts w:ascii="Arial" w:hAnsi="Arial" w:cs="Arial"/>
          <w:szCs w:val="24"/>
          <w:lang w:bidi="en-US"/>
        </w:rPr>
        <w:t>the very act of involvement is beneficial i</w:t>
      </w:r>
      <w:r w:rsidRPr="00E22845">
        <w:rPr>
          <w:rFonts w:ascii="Arial" w:hAnsi="Arial" w:cs="Arial"/>
          <w:szCs w:val="24"/>
        </w:rPr>
        <w:t xml:space="preserve">n that it permits all citizens, </w:t>
      </w:r>
      <w:r w:rsidRPr="00E22845">
        <w:rPr>
          <w:rFonts w:ascii="Arial" w:hAnsi="Arial" w:cs="Arial"/>
          <w:szCs w:val="24"/>
          <w:lang w:bidi="en-US"/>
        </w:rPr>
        <w:t>and not merely elites, to acquire a d</w:t>
      </w:r>
      <w:r w:rsidRPr="00E22845">
        <w:rPr>
          <w:rFonts w:ascii="Arial" w:hAnsi="Arial" w:cs="Arial"/>
          <w:szCs w:val="24"/>
        </w:rPr>
        <w:t>emocratic political culture”</w:t>
      </w:r>
      <w:r w:rsidRPr="00E22845">
        <w:rPr>
          <w:rFonts w:ascii="Arial" w:hAnsi="Arial" w:cs="Arial"/>
          <w:szCs w:val="24"/>
          <w:lang w:bidi="en-US"/>
        </w:rPr>
        <w:t xml:space="preserve"> </w:t>
      </w:r>
      <w:r w:rsidR="00DA3956" w:rsidRPr="00E22845">
        <w:rPr>
          <w:rFonts w:ascii="Arial" w:hAnsi="Arial" w:cs="Arial"/>
          <w:noProof/>
          <w:szCs w:val="24"/>
          <w:lang w:bidi="en-US"/>
        </w:rPr>
        <w:t>(Deegan, 2002, p. 45)</w:t>
      </w:r>
      <w:r w:rsidRPr="00E22845">
        <w:rPr>
          <w:rFonts w:ascii="Arial" w:hAnsi="Arial" w:cs="Arial"/>
          <w:szCs w:val="24"/>
        </w:rPr>
        <w:t xml:space="preserve">. </w:t>
      </w:r>
      <w:r w:rsidR="00997F29" w:rsidRPr="00E22845">
        <w:rPr>
          <w:rFonts w:ascii="Arial" w:hAnsi="Arial" w:cs="Arial"/>
          <w:szCs w:val="24"/>
          <w:lang w:bidi="en-US"/>
        </w:rPr>
        <w:t>P</w:t>
      </w:r>
      <w:r w:rsidRPr="00E22845">
        <w:rPr>
          <w:rFonts w:ascii="Arial" w:hAnsi="Arial" w:cs="Arial"/>
          <w:szCs w:val="24"/>
        </w:rPr>
        <w:t xml:space="preserve">articipation is an important part of any modern democracy, even though </w:t>
      </w:r>
      <w:r w:rsidRPr="00E22845">
        <w:rPr>
          <w:rFonts w:ascii="Arial" w:hAnsi="Arial" w:cs="Arial"/>
          <w:szCs w:val="24"/>
          <w:lang w:bidi="en-US"/>
        </w:rPr>
        <w:t>many citizens perceive that their only influence over government lies in their ability to occasionally cast their vote</w:t>
      </w:r>
      <w:r w:rsidR="00997F29" w:rsidRPr="00E22845">
        <w:rPr>
          <w:rFonts w:ascii="Arial" w:hAnsi="Arial" w:cs="Arial"/>
          <w:szCs w:val="24"/>
          <w:lang w:bidi="en-US"/>
        </w:rPr>
        <w:t xml:space="preserve"> (Creighton, 2005)</w:t>
      </w:r>
      <w:r w:rsidRPr="00E22845">
        <w:rPr>
          <w:rFonts w:ascii="Arial" w:hAnsi="Arial" w:cs="Arial"/>
          <w:szCs w:val="24"/>
          <w:lang w:bidi="en-US"/>
        </w:rPr>
        <w:t xml:space="preserve">. </w:t>
      </w:r>
      <w:r w:rsidRPr="00E22845">
        <w:rPr>
          <w:rFonts w:ascii="Arial" w:hAnsi="Arial" w:cs="Arial"/>
          <w:szCs w:val="24"/>
        </w:rPr>
        <w:t xml:space="preserve">Not allowing for participation limits a governments sources of options and ideas, and also exposes the process to corruption, which would be addressed through public scrutiny if citizens were more involved </w:t>
      </w:r>
      <w:r w:rsidRPr="00E22845">
        <w:rPr>
          <w:rFonts w:ascii="Arial" w:hAnsi="Arial" w:cs="Arial"/>
          <w:noProof/>
          <w:szCs w:val="24"/>
        </w:rPr>
        <w:t>(Creighton, 2005)</w:t>
      </w:r>
      <w:r w:rsidRPr="00E22845">
        <w:rPr>
          <w:rFonts w:ascii="Arial" w:hAnsi="Arial" w:cs="Arial"/>
          <w:szCs w:val="24"/>
        </w:rPr>
        <w:t>.</w:t>
      </w:r>
      <w:r w:rsidRPr="00E22845">
        <w:rPr>
          <w:rFonts w:ascii="Arial" w:hAnsi="Arial" w:cs="Arial"/>
          <w:szCs w:val="24"/>
        </w:rPr>
        <w:br/>
      </w:r>
      <w:r w:rsidRPr="00E22845">
        <w:rPr>
          <w:rFonts w:ascii="Arial" w:hAnsi="Arial" w:cs="Arial"/>
          <w:szCs w:val="24"/>
        </w:rPr>
        <w:br/>
        <w:t xml:space="preserve">The reasons for low participation vary from the simplistic, in that people would rather spend their time doing something else, to issues of practicality, and principle </w:t>
      </w:r>
      <w:r w:rsidR="00DA3956" w:rsidRPr="00E22845">
        <w:rPr>
          <w:rFonts w:ascii="Arial" w:hAnsi="Arial" w:cs="Arial"/>
          <w:noProof/>
          <w:szCs w:val="24"/>
        </w:rPr>
        <w:t>(Brücher &amp; Baumberger, 2003)</w:t>
      </w:r>
      <w:r w:rsidRPr="00E22845">
        <w:rPr>
          <w:rFonts w:ascii="Arial" w:hAnsi="Arial" w:cs="Arial"/>
          <w:szCs w:val="24"/>
        </w:rPr>
        <w:t xml:space="preserve">. In some cases politics can be difficult to understand and therefore can be a barrier to participation. Many people do not know how to communicate their wishes correctly, or how to use the available mechanisms for participation appropriately. </w:t>
      </w:r>
      <w:r w:rsidRPr="00E22845">
        <w:rPr>
          <w:rFonts w:ascii="Arial" w:hAnsi="Arial" w:cs="Arial"/>
          <w:szCs w:val="24"/>
          <w:lang w:bidi="en-US"/>
        </w:rPr>
        <w:t xml:space="preserve">Public participation </w:t>
      </w:r>
      <w:r w:rsidRPr="00E22845">
        <w:rPr>
          <w:rFonts w:ascii="Arial" w:hAnsi="Arial" w:cs="Arial"/>
          <w:szCs w:val="24"/>
        </w:rPr>
        <w:t>should not just be viewed as events, such as elections, protests or demonstrations, but rather as an on-going, and evolving process that requires as much change in public perception and mind</w:t>
      </w:r>
      <w:r w:rsidR="00C304A3" w:rsidRPr="00E22845">
        <w:rPr>
          <w:rFonts w:ascii="Arial" w:hAnsi="Arial" w:cs="Arial"/>
          <w:szCs w:val="24"/>
        </w:rPr>
        <w:t xml:space="preserve"> </w:t>
      </w:r>
      <w:r w:rsidRPr="00E22845">
        <w:rPr>
          <w:rFonts w:ascii="Arial" w:hAnsi="Arial" w:cs="Arial"/>
          <w:szCs w:val="24"/>
        </w:rPr>
        <w:t xml:space="preserve">set, as it </w:t>
      </w:r>
      <w:r w:rsidR="00C304A3" w:rsidRPr="00E22845">
        <w:rPr>
          <w:rFonts w:ascii="Arial" w:hAnsi="Arial" w:cs="Arial"/>
          <w:szCs w:val="24"/>
        </w:rPr>
        <w:t>requires</w:t>
      </w:r>
      <w:r w:rsidRPr="00E22845">
        <w:rPr>
          <w:rFonts w:ascii="Arial" w:hAnsi="Arial" w:cs="Arial"/>
          <w:szCs w:val="24"/>
        </w:rPr>
        <w:t xml:space="preserve"> government commitment to explore new systems of participation. </w:t>
      </w:r>
      <w:r w:rsidRPr="00E22845">
        <w:rPr>
          <w:rFonts w:ascii="Arial" w:hAnsi="Arial" w:cs="Arial"/>
          <w:szCs w:val="24"/>
        </w:rPr>
        <w:br/>
      </w:r>
      <w:r w:rsidRPr="00E22845">
        <w:rPr>
          <w:rFonts w:ascii="Arial" w:hAnsi="Arial" w:cs="Arial"/>
          <w:szCs w:val="24"/>
        </w:rPr>
        <w:br/>
        <w:t xml:space="preserve">According to </w:t>
      </w:r>
      <w:r w:rsidR="00DA3956" w:rsidRPr="00E22845">
        <w:rPr>
          <w:rFonts w:ascii="Arial" w:hAnsi="Arial" w:cs="Arial"/>
          <w:noProof/>
          <w:szCs w:val="24"/>
        </w:rPr>
        <w:t>(Mattes, 2002)</w:t>
      </w:r>
      <w:r w:rsidRPr="00E22845">
        <w:rPr>
          <w:rFonts w:ascii="Arial" w:hAnsi="Arial" w:cs="Arial"/>
          <w:szCs w:val="24"/>
        </w:rPr>
        <w:t xml:space="preserve">, South Africans are passive when it comes to community involvement. In a study comprising over 2 200 respondents, only 4 indicated that they made any attempts to, “attend any hearing or meeting organised by parliament or by an MP” </w:t>
      </w:r>
      <w:r w:rsidR="00DA3956" w:rsidRPr="00E22845">
        <w:rPr>
          <w:rFonts w:ascii="Arial" w:hAnsi="Arial" w:cs="Arial"/>
          <w:noProof/>
          <w:szCs w:val="24"/>
        </w:rPr>
        <w:t>(Mattes, 2002, p. 33)</w:t>
      </w:r>
      <w:r w:rsidRPr="00E22845">
        <w:rPr>
          <w:rFonts w:ascii="Arial" w:hAnsi="Arial" w:cs="Arial"/>
          <w:szCs w:val="24"/>
        </w:rPr>
        <w:t xml:space="preserve">. There is therefore a need for other approaches to not only monitor participatory processes, such as the status of requests made to local councillors, but also new ways in which to disseminate information </w:t>
      </w:r>
      <w:r w:rsidR="00DA3956" w:rsidRPr="00E22845">
        <w:rPr>
          <w:rFonts w:ascii="Arial" w:hAnsi="Arial" w:cs="Arial"/>
          <w:noProof/>
          <w:szCs w:val="24"/>
        </w:rPr>
        <w:t>(Nyalunga, 2006)</w:t>
      </w:r>
      <w:r w:rsidRPr="00E22845">
        <w:rPr>
          <w:rFonts w:ascii="Arial" w:hAnsi="Arial" w:cs="Arial"/>
          <w:noProof/>
          <w:szCs w:val="24"/>
        </w:rPr>
        <w:t>. The ability to track what councillors are doing between elections, is important for both citizens and government, and could not only improve accountability, which is stipulated in Section 152 of the constitution, but also provide citizens with valuable information which could help them evaluate their local councillor in the run-up to local elections.</w:t>
      </w:r>
    </w:p>
    <w:p w:rsidR="00E868FB" w:rsidRPr="00D8014D" w:rsidRDefault="00C304A3" w:rsidP="00C304A3">
      <w:pPr>
        <w:pStyle w:val="Heading2"/>
        <w:numPr>
          <w:ilvl w:val="0"/>
          <w:numId w:val="0"/>
        </w:numPr>
        <w:spacing w:line="240" w:lineRule="auto"/>
        <w:rPr>
          <w:rFonts w:ascii="Arial" w:hAnsi="Arial" w:cs="Arial"/>
          <w:sz w:val="24"/>
          <w:szCs w:val="20"/>
        </w:rPr>
      </w:pPr>
      <w:bookmarkStart w:id="5" w:name="_Toc293391271"/>
      <w:bookmarkStart w:id="6" w:name="_Toc304883346"/>
      <w:r w:rsidRPr="00D8014D">
        <w:rPr>
          <w:rFonts w:ascii="Arial" w:hAnsi="Arial" w:cs="Arial"/>
          <w:sz w:val="24"/>
          <w:szCs w:val="20"/>
        </w:rPr>
        <w:t xml:space="preserve">2.2 </w:t>
      </w:r>
      <w:r w:rsidR="00E868FB" w:rsidRPr="00D8014D">
        <w:rPr>
          <w:rFonts w:ascii="Arial" w:hAnsi="Arial" w:cs="Arial"/>
          <w:sz w:val="24"/>
          <w:szCs w:val="20"/>
        </w:rPr>
        <w:t>E-government</w:t>
      </w:r>
      <w:bookmarkEnd w:id="5"/>
      <w:bookmarkEnd w:id="6"/>
      <w:r w:rsidR="00997F29" w:rsidRPr="00D8014D">
        <w:rPr>
          <w:rFonts w:ascii="Arial" w:hAnsi="Arial" w:cs="Arial"/>
          <w:sz w:val="24"/>
          <w:szCs w:val="20"/>
        </w:rPr>
        <w:t xml:space="preserve"> and M-Government</w:t>
      </w:r>
    </w:p>
    <w:p w:rsidR="00E868FB" w:rsidRPr="00E22845" w:rsidRDefault="00E868FB" w:rsidP="00DA3956">
      <w:pPr>
        <w:spacing w:line="240" w:lineRule="auto"/>
        <w:rPr>
          <w:rFonts w:ascii="Arial" w:hAnsi="Arial" w:cs="Arial"/>
          <w:szCs w:val="24"/>
          <w:lang w:bidi="en-US"/>
        </w:rPr>
      </w:pPr>
      <w:r w:rsidRPr="00E22845">
        <w:rPr>
          <w:rFonts w:ascii="Arial" w:hAnsi="Arial" w:cs="Arial"/>
          <w:noProof/>
          <w:szCs w:val="24"/>
        </w:rPr>
        <w:t>G</w:t>
      </w:r>
      <w:r w:rsidR="00741786" w:rsidRPr="00E22845">
        <w:rPr>
          <w:rFonts w:ascii="Arial" w:hAnsi="Arial" w:cs="Arial"/>
          <w:szCs w:val="24"/>
        </w:rPr>
        <w:t>overnments’</w:t>
      </w:r>
      <w:r w:rsidR="00741786">
        <w:rPr>
          <w:rFonts w:ascii="Arial" w:hAnsi="Arial" w:cs="Arial"/>
          <w:szCs w:val="24"/>
        </w:rPr>
        <w:t xml:space="preserve"> </w:t>
      </w:r>
      <w:r w:rsidRPr="00E22845">
        <w:rPr>
          <w:rFonts w:ascii="Arial" w:hAnsi="Arial" w:cs="Arial"/>
          <w:szCs w:val="24"/>
        </w:rPr>
        <w:t xml:space="preserve">around the world have embraced the internet and the world-wide-web </w:t>
      </w:r>
      <w:r w:rsidR="00B2482D">
        <w:rPr>
          <w:rFonts w:ascii="Arial" w:hAnsi="Arial" w:cs="Arial"/>
          <w:szCs w:val="24"/>
        </w:rPr>
        <w:t xml:space="preserve">to deliver </w:t>
      </w:r>
      <w:r w:rsidRPr="00E22845">
        <w:rPr>
          <w:rFonts w:ascii="Arial" w:hAnsi="Arial" w:cs="Arial"/>
          <w:szCs w:val="24"/>
        </w:rPr>
        <w:t xml:space="preserve">e-government services to citizens </w:t>
      </w:r>
      <w:r w:rsidR="00DA3956" w:rsidRPr="00E22845">
        <w:rPr>
          <w:rFonts w:ascii="Arial" w:hAnsi="Arial" w:cs="Arial"/>
          <w:noProof/>
          <w:szCs w:val="24"/>
        </w:rPr>
        <w:t>(Yildiz, 2007)</w:t>
      </w:r>
      <w:r w:rsidRPr="00E22845">
        <w:rPr>
          <w:rFonts w:ascii="Arial" w:hAnsi="Arial" w:cs="Arial"/>
          <w:szCs w:val="24"/>
        </w:rPr>
        <w:t xml:space="preserve">. E-government, in its broad sense, is the use of information technology to enable or enhance government processes, of which the use of the internet is only one part </w:t>
      </w:r>
      <w:r w:rsidR="00DA3956" w:rsidRPr="00E22845">
        <w:rPr>
          <w:rFonts w:ascii="Arial" w:hAnsi="Arial" w:cs="Arial"/>
          <w:noProof/>
          <w:szCs w:val="24"/>
        </w:rPr>
        <w:t>(Grant, Hackney, &amp; Edgar, 2010)</w:t>
      </w:r>
      <w:r w:rsidRPr="00E22845">
        <w:rPr>
          <w:rFonts w:ascii="Arial" w:hAnsi="Arial" w:cs="Arial"/>
          <w:szCs w:val="24"/>
        </w:rPr>
        <w:t xml:space="preserve">. </w:t>
      </w:r>
    </w:p>
    <w:p w:rsidR="00997F29" w:rsidRPr="00E22845" w:rsidRDefault="003E4C92" w:rsidP="00DA3956">
      <w:pPr>
        <w:spacing w:line="240" w:lineRule="auto"/>
        <w:rPr>
          <w:rFonts w:ascii="Arial" w:hAnsi="Arial" w:cs="Arial"/>
          <w:szCs w:val="24"/>
          <w:lang w:bidi="en-US"/>
        </w:rPr>
      </w:pPr>
      <w:r w:rsidRPr="00E22845">
        <w:rPr>
          <w:rFonts w:ascii="Arial" w:hAnsi="Arial" w:cs="Arial"/>
          <w:szCs w:val="24"/>
          <w:lang w:bidi="en-US"/>
        </w:rPr>
        <w:t xml:space="preserve">In South Africa, as in many developing countries, traditional e-government can be said to widen the gap between “haves” and “have-nots”, since the poor and disenfranchised typically have no access to fixed internet. However, m-government entails the distribution of government services utilising mobile technologies </w:t>
      </w:r>
      <w:r w:rsidRPr="00E22845">
        <w:rPr>
          <w:rFonts w:ascii="Arial" w:hAnsi="Arial" w:cs="Arial"/>
          <w:noProof/>
          <w:szCs w:val="24"/>
          <w:lang w:bidi="en-US"/>
        </w:rPr>
        <w:t>(Carroll, 2005)</w:t>
      </w:r>
      <w:r w:rsidRPr="00E22845">
        <w:rPr>
          <w:rFonts w:ascii="Arial" w:hAnsi="Arial" w:cs="Arial"/>
          <w:szCs w:val="24"/>
          <w:lang w:bidi="en-US"/>
        </w:rPr>
        <w:t xml:space="preserve">. The potential of m-government, enabled by the ubiquitous mobile phones, is to provide services, especially to previously disadvantaged groups, as well as provide a new mechanism for public participation in politics </w:t>
      </w:r>
      <w:r w:rsidRPr="00E22845">
        <w:rPr>
          <w:rFonts w:ascii="Arial" w:hAnsi="Arial" w:cs="Arial"/>
          <w:noProof/>
          <w:szCs w:val="24"/>
          <w:lang w:bidi="en-US"/>
        </w:rPr>
        <w:t>(Poblet, 2011)</w:t>
      </w:r>
      <w:r w:rsidRPr="00E22845">
        <w:rPr>
          <w:rFonts w:ascii="Arial" w:hAnsi="Arial" w:cs="Arial"/>
          <w:szCs w:val="24"/>
          <w:lang w:bidi="en-US"/>
        </w:rPr>
        <w:t xml:space="preserve">. </w:t>
      </w:r>
      <w:r w:rsidR="00997F29" w:rsidRPr="00E22845">
        <w:rPr>
          <w:rFonts w:ascii="Arial" w:hAnsi="Arial" w:cs="Arial"/>
          <w:szCs w:val="24"/>
          <w:lang w:bidi="en-US"/>
        </w:rPr>
        <w:t xml:space="preserve">However, this requires </w:t>
      </w:r>
      <w:r w:rsidR="00E868FB" w:rsidRPr="00E22845">
        <w:rPr>
          <w:rFonts w:ascii="Arial" w:hAnsi="Arial" w:cs="Arial"/>
          <w:noProof/>
          <w:szCs w:val="24"/>
          <w:lang w:bidi="en-US"/>
        </w:rPr>
        <w:t xml:space="preserve">the </w:t>
      </w:r>
      <w:r w:rsidR="00E868FB" w:rsidRPr="00E22845">
        <w:rPr>
          <w:rFonts w:ascii="Arial" w:hAnsi="Arial" w:cs="Arial"/>
          <w:szCs w:val="24"/>
          <w:lang w:bidi="en-US"/>
        </w:rPr>
        <w:t xml:space="preserve">creation of applications that leverage the appropriate mobile technology to create useful government services </w:t>
      </w:r>
      <w:r w:rsidR="00E868FB" w:rsidRPr="00E22845">
        <w:rPr>
          <w:rFonts w:ascii="Arial" w:hAnsi="Arial" w:cs="Arial"/>
          <w:noProof/>
          <w:szCs w:val="24"/>
          <w:lang w:bidi="en-US"/>
        </w:rPr>
        <w:t>(Patel &amp; White, 2005; Poblet, 2011)</w:t>
      </w:r>
      <w:r w:rsidR="00E868FB" w:rsidRPr="00E22845">
        <w:rPr>
          <w:rFonts w:ascii="Arial" w:hAnsi="Arial" w:cs="Arial"/>
          <w:szCs w:val="24"/>
          <w:lang w:bidi="en-US"/>
        </w:rPr>
        <w:t xml:space="preserve">. The innovation would be to take advantage of “the most basic capacities of </w:t>
      </w:r>
      <w:r w:rsidR="00E868FB" w:rsidRPr="00E22845">
        <w:rPr>
          <w:rFonts w:ascii="Arial" w:hAnsi="Arial" w:cs="Arial"/>
          <w:szCs w:val="24"/>
          <w:lang w:bidi="en-US"/>
        </w:rPr>
        <w:lastRenderedPageBreak/>
        <w:t xml:space="preserve">already existing technologies to reach broader population segments which otherwise would not have had access to more costly and sophisticated mobile technologies” </w:t>
      </w:r>
      <w:r w:rsidR="00DA3956" w:rsidRPr="00E22845">
        <w:rPr>
          <w:rFonts w:ascii="Arial" w:hAnsi="Arial" w:cs="Arial"/>
          <w:noProof/>
          <w:szCs w:val="24"/>
          <w:lang w:bidi="en-US"/>
        </w:rPr>
        <w:t>(Poblet, 2011, p. 503)</w:t>
      </w:r>
      <w:r w:rsidR="00E868FB" w:rsidRPr="00E22845">
        <w:rPr>
          <w:rFonts w:ascii="Arial" w:hAnsi="Arial" w:cs="Arial"/>
          <w:szCs w:val="24"/>
          <w:lang w:bidi="en-US"/>
        </w:rPr>
        <w:t xml:space="preserve">. </w:t>
      </w:r>
    </w:p>
    <w:p w:rsidR="00386CEA" w:rsidRPr="00E22845" w:rsidRDefault="00E868FB" w:rsidP="00DA3956">
      <w:pPr>
        <w:spacing w:line="240" w:lineRule="auto"/>
        <w:rPr>
          <w:rFonts w:ascii="Arial" w:hAnsi="Arial" w:cs="Arial"/>
          <w:noProof/>
          <w:szCs w:val="20"/>
        </w:rPr>
      </w:pPr>
      <w:r w:rsidRPr="00E22845">
        <w:rPr>
          <w:rFonts w:ascii="Arial" w:hAnsi="Arial" w:cs="Arial"/>
          <w:szCs w:val="20"/>
          <w:lang w:bidi="en-US"/>
        </w:rPr>
        <w:t>The widespread use of mobile phones</w:t>
      </w:r>
      <w:r w:rsidR="00DA3956" w:rsidRPr="00E22845">
        <w:rPr>
          <w:rFonts w:ascii="Arial" w:hAnsi="Arial" w:cs="Arial"/>
          <w:noProof/>
          <w:szCs w:val="20"/>
          <w:lang w:bidi="en-US"/>
        </w:rPr>
        <w:t xml:space="preserve"> (Trimi &amp; Sheng, 2008)</w:t>
      </w:r>
      <w:r w:rsidRPr="00E22845">
        <w:rPr>
          <w:rFonts w:ascii="Arial" w:hAnsi="Arial" w:cs="Arial"/>
          <w:szCs w:val="20"/>
          <w:lang w:bidi="en-US"/>
        </w:rPr>
        <w:t xml:space="preserve"> has seen them being used in applications</w:t>
      </w:r>
      <w:r w:rsidRPr="00E22845">
        <w:rPr>
          <w:rFonts w:ascii="Arial" w:hAnsi="Arial" w:cs="Arial"/>
          <w:szCs w:val="20"/>
        </w:rPr>
        <w:t xml:space="preserve"> ranging from reality television voting, crime fighting, banking, commerce applications, enabling easy donations to charity, the supply of information, as well as to many other areas </w:t>
      </w:r>
      <w:r w:rsidR="00DA3956" w:rsidRPr="00E22845">
        <w:rPr>
          <w:rFonts w:ascii="Arial" w:hAnsi="Arial" w:cs="Arial"/>
          <w:noProof/>
          <w:szCs w:val="20"/>
        </w:rPr>
        <w:t>(Patel &amp; White, 2005)</w:t>
      </w:r>
      <w:r w:rsidRPr="00E22845">
        <w:rPr>
          <w:rFonts w:ascii="Arial" w:hAnsi="Arial" w:cs="Arial"/>
          <w:szCs w:val="20"/>
        </w:rPr>
        <w:t>.</w:t>
      </w:r>
      <w:r w:rsidR="00386CEA" w:rsidRPr="00E22845">
        <w:rPr>
          <w:rFonts w:ascii="Arial" w:hAnsi="Arial" w:cs="Arial"/>
          <w:szCs w:val="20"/>
        </w:rPr>
        <w:t xml:space="preserve"> </w:t>
      </w:r>
      <w:r w:rsidRPr="00E22845">
        <w:rPr>
          <w:rFonts w:ascii="Arial" w:hAnsi="Arial" w:cs="Arial"/>
          <w:szCs w:val="20"/>
        </w:rPr>
        <w:t xml:space="preserve">Traditionally, citizens who want to engage in dialogue with government such as gaining information, discussions, public hearings, or voting, are required to be physically present </w:t>
      </w:r>
      <w:r w:rsidR="00DA3956" w:rsidRPr="00E22845">
        <w:rPr>
          <w:rFonts w:ascii="Arial" w:hAnsi="Arial" w:cs="Arial"/>
          <w:noProof/>
          <w:szCs w:val="20"/>
        </w:rPr>
        <w:t>(Brücher &amp; Baumberger, 2003)</w:t>
      </w:r>
      <w:r w:rsidRPr="00E22845">
        <w:rPr>
          <w:rFonts w:ascii="Arial" w:hAnsi="Arial" w:cs="Arial"/>
          <w:szCs w:val="20"/>
        </w:rPr>
        <w:t xml:space="preserve">, which in itself poses practical problems for many, such as inconvenient times or locality. This is highlighted by </w:t>
      </w:r>
      <w:r w:rsidRPr="00E22845">
        <w:rPr>
          <w:rFonts w:ascii="Arial" w:hAnsi="Arial" w:cs="Arial"/>
          <w:noProof/>
          <w:szCs w:val="20"/>
          <w:lang w:bidi="en-US"/>
        </w:rPr>
        <w:t xml:space="preserve">Patel and White (2005) in their review of </w:t>
      </w:r>
      <w:r w:rsidRPr="00E22845">
        <w:rPr>
          <w:rFonts w:ascii="Arial" w:hAnsi="Arial" w:cs="Arial"/>
          <w:szCs w:val="20"/>
          <w:lang w:bidi="en-US"/>
        </w:rPr>
        <w:t>government call centres</w:t>
      </w:r>
      <w:r w:rsidRPr="00E22845">
        <w:rPr>
          <w:rFonts w:ascii="Arial" w:hAnsi="Arial" w:cs="Arial"/>
          <w:noProof/>
          <w:szCs w:val="20"/>
          <w:lang w:bidi="en-US"/>
        </w:rPr>
        <w:t>, and cites some factors as reasons</w:t>
      </w:r>
      <w:r w:rsidRPr="00E22845">
        <w:rPr>
          <w:rFonts w:ascii="Arial" w:hAnsi="Arial" w:cs="Arial"/>
          <w:szCs w:val="20"/>
          <w:lang w:bidi="en-US"/>
        </w:rPr>
        <w:t xml:space="preserve"> for their failure, such as call cost, limitations on ‘open’ hours, and insufficient resources.</w:t>
      </w:r>
      <w:r w:rsidRPr="00E22845">
        <w:rPr>
          <w:rFonts w:ascii="Arial" w:hAnsi="Arial" w:cs="Arial"/>
          <w:szCs w:val="20"/>
        </w:rPr>
        <w:t xml:space="preserve"> They also cite the problems of queues, which could translate into loss of income for citizens, limited office hours, and resource restriction compared with </w:t>
      </w:r>
      <w:r w:rsidRPr="00E22845">
        <w:rPr>
          <w:rFonts w:ascii="Arial" w:hAnsi="Arial" w:cs="Arial"/>
          <w:noProof/>
          <w:szCs w:val="20"/>
          <w:lang w:bidi="en-US"/>
        </w:rPr>
        <w:t xml:space="preserve">government enquiries or information centres, as points of contact. </w:t>
      </w:r>
      <w:r w:rsidRPr="00E22845">
        <w:rPr>
          <w:rFonts w:ascii="Arial" w:hAnsi="Arial" w:cs="Arial"/>
          <w:szCs w:val="20"/>
          <w:lang w:bidi="en-US"/>
        </w:rPr>
        <w:t>This highlights the need for governments to explore different ways to interface with citizens, not only in the provision of information, but also to engage in dialogue.</w:t>
      </w:r>
      <w:r w:rsidRPr="00E22845">
        <w:rPr>
          <w:rFonts w:ascii="Arial" w:hAnsi="Arial" w:cs="Arial"/>
          <w:color w:val="FF0000"/>
          <w:szCs w:val="20"/>
          <w:lang w:bidi="en-US"/>
        </w:rPr>
        <w:t xml:space="preserve"> </w:t>
      </w:r>
      <w:r w:rsidRPr="00E22845">
        <w:rPr>
          <w:rFonts w:ascii="Arial" w:hAnsi="Arial" w:cs="Arial"/>
          <w:szCs w:val="20"/>
        </w:rPr>
        <w:br/>
      </w:r>
      <w:r w:rsidRPr="00E22845">
        <w:rPr>
          <w:rFonts w:ascii="Arial" w:hAnsi="Arial" w:cs="Arial"/>
          <w:szCs w:val="20"/>
        </w:rPr>
        <w:br/>
      </w:r>
      <w:r w:rsidRPr="00E22845">
        <w:rPr>
          <w:rFonts w:ascii="Arial" w:hAnsi="Arial" w:cs="Arial"/>
          <w:noProof/>
          <w:szCs w:val="20"/>
        </w:rPr>
        <w:t>Many services are procedural or  bureaucratic in nature, such as notifications of status changes in identity document requests, or the confirmation of actions. Vincent and Harris (2008) cites examples in Lewisham, and Hillingdon, in the United Kingdom (UK) where mobile text services relay information such as employment opportunities, events, and “food safety warnings”. Citizens are allowed to upload photographs of problems such as potholes, request garbage removal, or to report broken lights.</w:t>
      </w:r>
      <w:r w:rsidR="00386CEA" w:rsidRPr="00E22845">
        <w:rPr>
          <w:rFonts w:ascii="Arial" w:hAnsi="Arial" w:cs="Arial"/>
          <w:noProof/>
          <w:szCs w:val="20"/>
        </w:rPr>
        <w:t xml:space="preserve"> </w:t>
      </w:r>
    </w:p>
    <w:p w:rsidR="00386CEA" w:rsidRDefault="00E868FB" w:rsidP="00DA3956">
      <w:pPr>
        <w:spacing w:line="240" w:lineRule="auto"/>
        <w:rPr>
          <w:rFonts w:ascii="Arial" w:hAnsi="Arial" w:cs="Arial"/>
          <w:noProof/>
          <w:szCs w:val="24"/>
        </w:rPr>
      </w:pPr>
      <w:r w:rsidRPr="00E22845">
        <w:rPr>
          <w:rFonts w:ascii="Arial" w:hAnsi="Arial" w:cs="Arial"/>
          <w:szCs w:val="24"/>
          <w:lang w:bidi="en-US"/>
        </w:rPr>
        <w:t xml:space="preserve">Mobile users already engage in a wide range of participatory activities such as reporting traffic congestion, entering competitions, taking and distributing photographs, or spreading news of different events </w:t>
      </w:r>
      <w:r w:rsidR="00DA3956" w:rsidRPr="00E22845">
        <w:rPr>
          <w:rFonts w:ascii="Arial" w:hAnsi="Arial" w:cs="Arial"/>
          <w:noProof/>
          <w:szCs w:val="24"/>
          <w:lang w:bidi="en-US"/>
        </w:rPr>
        <w:t>(Vincent &amp; Harris, 2008)</w:t>
      </w:r>
      <w:r w:rsidRPr="00E22845">
        <w:rPr>
          <w:rFonts w:ascii="Arial" w:hAnsi="Arial" w:cs="Arial"/>
          <w:szCs w:val="24"/>
          <w:lang w:bidi="en-US"/>
        </w:rPr>
        <w:t>.</w:t>
      </w:r>
      <w:r w:rsidR="00386CEA" w:rsidRPr="00E22845">
        <w:rPr>
          <w:rFonts w:ascii="Arial" w:hAnsi="Arial" w:cs="Arial"/>
          <w:szCs w:val="24"/>
          <w:lang w:bidi="en-US"/>
        </w:rPr>
        <w:t xml:space="preserve"> </w:t>
      </w:r>
      <w:r w:rsidRPr="00E22845">
        <w:rPr>
          <w:rFonts w:ascii="Arial" w:hAnsi="Arial" w:cs="Arial"/>
          <w:szCs w:val="24"/>
          <w:lang w:bidi="en-US"/>
        </w:rPr>
        <w:t xml:space="preserve">Mobile phones have contributed to greater awareness and interest in politics, and have proven to be an effective tool in facilitating information sharing between “a large number of similarly minded people within a short period of time and at short notice </w:t>
      </w:r>
      <w:r w:rsidR="00DA3956" w:rsidRPr="00E22845">
        <w:rPr>
          <w:rFonts w:ascii="Arial" w:hAnsi="Arial" w:cs="Arial"/>
          <w:noProof/>
          <w:szCs w:val="24"/>
          <w:lang w:bidi="en-US"/>
        </w:rPr>
        <w:t>(Hermanns, 2008, p. 79)</w:t>
      </w:r>
      <w:r w:rsidRPr="00E22845">
        <w:rPr>
          <w:rFonts w:ascii="Arial" w:hAnsi="Arial" w:cs="Arial"/>
          <w:szCs w:val="24"/>
          <w:lang w:bidi="en-US"/>
        </w:rPr>
        <w:t xml:space="preserve">. Mobile phones have definitely created new ways in which citizens can participate, and can deliver applications that address the need for “innovative ways of popular participation” </w:t>
      </w:r>
      <w:r w:rsidR="00DA3956" w:rsidRPr="00E22845">
        <w:rPr>
          <w:rFonts w:ascii="Arial" w:hAnsi="Arial" w:cs="Arial"/>
          <w:noProof/>
          <w:szCs w:val="24"/>
          <w:lang w:bidi="en-US"/>
        </w:rPr>
        <w:t>(Nyalunga, 2006, p. 5)</w:t>
      </w:r>
      <w:r w:rsidRPr="00E22845">
        <w:rPr>
          <w:rFonts w:ascii="Arial" w:hAnsi="Arial" w:cs="Arial"/>
          <w:szCs w:val="24"/>
          <w:lang w:bidi="en-US"/>
        </w:rPr>
        <w:t xml:space="preserve">. </w:t>
      </w:r>
      <w:r w:rsidRPr="00E22845">
        <w:rPr>
          <w:rFonts w:ascii="Arial" w:hAnsi="Arial" w:cs="Arial"/>
          <w:szCs w:val="24"/>
          <w:lang w:bidi="en-US"/>
        </w:rPr>
        <w:br/>
      </w:r>
      <w:r w:rsidRPr="00E22845">
        <w:rPr>
          <w:rFonts w:ascii="Arial" w:hAnsi="Arial" w:cs="Arial"/>
          <w:szCs w:val="24"/>
          <w:lang w:bidi="en-US"/>
        </w:rPr>
        <w:br/>
        <w:t xml:space="preserve">The current position of </w:t>
      </w:r>
      <w:r w:rsidRPr="00E22845">
        <w:rPr>
          <w:rFonts w:ascii="Arial" w:hAnsi="Arial" w:cs="Arial"/>
          <w:noProof/>
          <w:szCs w:val="24"/>
        </w:rPr>
        <w:t>mobile phones as a platform to encourage participation is without question, but there are concerns around personal privacy and security, if this platform were to be used to repo</w:t>
      </w:r>
      <w:r w:rsidR="00EA6413">
        <w:rPr>
          <w:rFonts w:ascii="Arial" w:hAnsi="Arial" w:cs="Arial"/>
          <w:noProof/>
          <w:szCs w:val="24"/>
        </w:rPr>
        <w:t>r</w:t>
      </w:r>
      <w:r w:rsidRPr="00E22845">
        <w:rPr>
          <w:rFonts w:ascii="Arial" w:hAnsi="Arial" w:cs="Arial"/>
          <w:noProof/>
          <w:szCs w:val="24"/>
        </w:rPr>
        <w:t xml:space="preserve">t on corruption, or criticise government </w:t>
      </w:r>
      <w:r w:rsidR="00DA3956" w:rsidRPr="00E22845">
        <w:rPr>
          <w:rFonts w:ascii="Arial" w:hAnsi="Arial" w:cs="Arial"/>
          <w:noProof/>
          <w:szCs w:val="24"/>
        </w:rPr>
        <w:t>(Poblet, 2011)</w:t>
      </w:r>
      <w:r w:rsidRPr="00E22845">
        <w:rPr>
          <w:rFonts w:ascii="Arial" w:hAnsi="Arial" w:cs="Arial"/>
          <w:noProof/>
          <w:szCs w:val="24"/>
        </w:rPr>
        <w:t xml:space="preserve">. However, South Africa has some experience in this regard with its award-winning 32211 SMS tip-off crimeline </w:t>
      </w:r>
      <w:r w:rsidR="00DA3956" w:rsidRPr="00E22845">
        <w:rPr>
          <w:rFonts w:ascii="Arial" w:hAnsi="Arial" w:cs="Arial"/>
          <w:noProof/>
          <w:szCs w:val="24"/>
        </w:rPr>
        <w:t>(SAinfo , 2010)</w:t>
      </w:r>
      <w:r w:rsidRPr="00E22845">
        <w:rPr>
          <w:rFonts w:ascii="Arial" w:hAnsi="Arial" w:cs="Arial"/>
          <w:noProof/>
          <w:szCs w:val="24"/>
        </w:rPr>
        <w:t xml:space="preserve">. In this case anonymity is guaranteed, not by government or the police, but by private enterprises. The initiative was spearheaded and is supported by private enterprise, and possibly this ‘buffer’ to government gives citizens the necessary ‘comfort’ to freely express their opinion. The promise that personal information will not be passed on to the authorities has been enough for citizens, and since its launch in 2007, the crimeline has resulted in over 1000 arrests, as well as the seizure of over R36 millon </w:t>
      </w:r>
      <w:r w:rsidR="00DA3956" w:rsidRPr="00E22845">
        <w:rPr>
          <w:rFonts w:ascii="Arial" w:hAnsi="Arial" w:cs="Arial"/>
          <w:noProof/>
          <w:szCs w:val="24"/>
        </w:rPr>
        <w:t>(SAinfo , 2010)</w:t>
      </w:r>
      <w:r w:rsidRPr="00E22845">
        <w:rPr>
          <w:rFonts w:ascii="Arial" w:hAnsi="Arial" w:cs="Arial"/>
          <w:noProof/>
          <w:szCs w:val="24"/>
        </w:rPr>
        <w:t xml:space="preserve">. </w:t>
      </w:r>
    </w:p>
    <w:p w:rsidR="005312D3" w:rsidRPr="00DF37D6" w:rsidRDefault="005312D3" w:rsidP="005312D3">
      <w:pPr>
        <w:spacing w:line="240" w:lineRule="auto"/>
        <w:rPr>
          <w:rFonts w:ascii="Arial" w:hAnsi="Arial" w:cs="Arial"/>
          <w:noProof/>
          <w:szCs w:val="24"/>
        </w:rPr>
      </w:pPr>
      <w:r w:rsidRPr="00761D98">
        <w:rPr>
          <w:rFonts w:ascii="Arial" w:hAnsi="Arial" w:cs="Arial"/>
          <w:szCs w:val="24"/>
        </w:rPr>
        <w:lastRenderedPageBreak/>
        <w:t xml:space="preserve">Social networks existed in society long before the introduction of information technology driven social networking tools such as Facebook and LinkedIn. Being a part of these networks can be used as support structures, for personal gain or collaboration with others on areas of common interest </w:t>
      </w:r>
      <w:sdt>
        <w:sdtPr>
          <w:rPr>
            <w:rFonts w:ascii="Arial" w:hAnsi="Arial" w:cs="Arial"/>
            <w:szCs w:val="24"/>
          </w:rPr>
          <w:id w:val="380471040"/>
          <w:citation/>
        </w:sdtPr>
        <w:sdtEndPr/>
        <w:sdtContent>
          <w:r w:rsidRPr="00761D98">
            <w:rPr>
              <w:rFonts w:ascii="Arial" w:hAnsi="Arial" w:cs="Arial"/>
              <w:szCs w:val="24"/>
            </w:rPr>
            <w:fldChar w:fldCharType="begin"/>
          </w:r>
          <w:r w:rsidRPr="00761D98">
            <w:rPr>
              <w:rFonts w:ascii="Arial" w:hAnsi="Arial" w:cs="Arial"/>
              <w:szCs w:val="24"/>
            </w:rPr>
            <w:instrText xml:space="preserve">CITATION Dud06 \t  \l 1033 </w:instrText>
          </w:r>
          <w:r w:rsidRPr="00761D98">
            <w:rPr>
              <w:rFonts w:ascii="Arial" w:hAnsi="Arial" w:cs="Arial"/>
              <w:szCs w:val="24"/>
            </w:rPr>
            <w:fldChar w:fldCharType="separate"/>
          </w:r>
          <w:r w:rsidRPr="00885277">
            <w:rPr>
              <w:rFonts w:ascii="Arial" w:hAnsi="Arial" w:cs="Arial"/>
              <w:noProof/>
              <w:szCs w:val="24"/>
            </w:rPr>
            <w:t>(Dudwick, Kuehnast, Jones, &amp; Woolcock, 2006)</w:t>
          </w:r>
          <w:r w:rsidRPr="00761D98">
            <w:rPr>
              <w:rFonts w:ascii="Arial" w:hAnsi="Arial" w:cs="Arial"/>
              <w:szCs w:val="24"/>
            </w:rPr>
            <w:fldChar w:fldCharType="end"/>
          </w:r>
        </w:sdtContent>
      </w:sdt>
      <w:r w:rsidRPr="00761D98">
        <w:rPr>
          <w:rFonts w:ascii="Arial" w:hAnsi="Arial" w:cs="Arial"/>
          <w:szCs w:val="24"/>
        </w:rPr>
        <w:t xml:space="preserve">. </w:t>
      </w:r>
      <w:r w:rsidRPr="00E22845">
        <w:rPr>
          <w:rFonts w:ascii="Arial" w:hAnsi="Arial" w:cs="Arial"/>
          <w:noProof/>
          <w:szCs w:val="24"/>
        </w:rPr>
        <w:t xml:space="preserve">With regard to politics, social capital is linked to confidence in “government and democratic performance” (Patulny &amp; Svendsen, 2007). Some evidence also suggests that there is a positive relationship between social capital and both election turnout and civic attitudes (Henn et al., 2007). Social Capital Theory (SCT) </w:t>
      </w:r>
      <w:r w:rsidRPr="00761D98">
        <w:rPr>
          <w:rFonts w:ascii="Arial" w:hAnsi="Arial" w:cs="Arial"/>
          <w:szCs w:val="24"/>
          <w:lang w:bidi="en-US"/>
        </w:rPr>
        <w:t xml:space="preserve">describes these relationships </w:t>
      </w:r>
      <w:r>
        <w:rPr>
          <w:rFonts w:ascii="Arial" w:hAnsi="Arial" w:cs="Arial"/>
          <w:szCs w:val="24"/>
          <w:lang w:bidi="en-US"/>
        </w:rPr>
        <w:t xml:space="preserve">and </w:t>
      </w:r>
      <w:r>
        <w:rPr>
          <w:rFonts w:ascii="Arial" w:hAnsi="Arial" w:cs="Arial"/>
          <w:noProof/>
          <w:szCs w:val="24"/>
        </w:rPr>
        <w:t>m</w:t>
      </w:r>
      <w:r w:rsidRPr="00E22845">
        <w:rPr>
          <w:rFonts w:ascii="Arial" w:hAnsi="Arial" w:cs="Arial"/>
          <w:noProof/>
          <w:szCs w:val="24"/>
        </w:rPr>
        <w:t>obile phones act as a facilitator of social capital, by connecting people together (Yang, Kurnia, &amp; Kim, 2008).</w:t>
      </w:r>
    </w:p>
    <w:p w:rsidR="00776AFE" w:rsidRPr="00D8014D" w:rsidRDefault="00776AFE" w:rsidP="00776AFE">
      <w:pPr>
        <w:pStyle w:val="Heading2"/>
        <w:numPr>
          <w:ilvl w:val="0"/>
          <w:numId w:val="0"/>
        </w:numPr>
        <w:spacing w:line="240" w:lineRule="auto"/>
        <w:rPr>
          <w:rFonts w:ascii="Arial" w:hAnsi="Arial" w:cs="Arial"/>
          <w:sz w:val="24"/>
          <w:szCs w:val="20"/>
        </w:rPr>
      </w:pPr>
      <w:r w:rsidRPr="00D8014D">
        <w:rPr>
          <w:rFonts w:ascii="Arial" w:hAnsi="Arial" w:cs="Arial"/>
          <w:sz w:val="24"/>
          <w:szCs w:val="20"/>
        </w:rPr>
        <w:t>2.3 Social Capital</w:t>
      </w:r>
    </w:p>
    <w:p w:rsidR="00776AFE" w:rsidRPr="00E22845" w:rsidRDefault="00761D98" w:rsidP="00776AFE">
      <w:pPr>
        <w:spacing w:line="240" w:lineRule="auto"/>
        <w:rPr>
          <w:rFonts w:ascii="Arial" w:hAnsi="Arial" w:cs="Arial"/>
          <w:noProof/>
          <w:szCs w:val="24"/>
        </w:rPr>
      </w:pPr>
      <w:r>
        <w:rPr>
          <w:rFonts w:ascii="Arial" w:hAnsi="Arial" w:cs="Arial"/>
          <w:noProof/>
          <w:szCs w:val="24"/>
        </w:rPr>
        <w:t xml:space="preserve">SCT </w:t>
      </w:r>
      <w:r w:rsidR="00776AFE" w:rsidRPr="00E22845">
        <w:rPr>
          <w:rFonts w:ascii="Arial" w:hAnsi="Arial" w:cs="Arial"/>
          <w:noProof/>
          <w:szCs w:val="24"/>
        </w:rPr>
        <w:t xml:space="preserve">deals with trust networks such as those which exist between friends, family, churches, clubs, and other community and social groups, which individuals can use for personal gain or assistance, or to promote a group agenda (Putnam, 2000). The relationship between the networks is described through the concepts of bonding, bridging, and linking. Bonding refers to close, personal relationships between homogenous groups. Bridging refers to heterogeneous groups based on differences such as ethnicity or religion. The links are sometimes referred to as ‘strong ties’ for bonding relationships, and ‘weak ties’ for bridging relationships. Some characteristics of strong ties are regular contact or communication, and is usually accompanied by a high degree of trust. Weak ties imply fewer personal relationships and lower levels of trust. Linking social capital is ‘vertical’ connection, usually between levels of power, such as a links between different economic or social groups, and in the context of this research, the connection to government. Involvement in non-political groups has been found to increase the likelihood of involvement in politics (Klesner, 2007). </w:t>
      </w:r>
    </w:p>
    <w:p w:rsidR="00776AFE" w:rsidRPr="00E22845" w:rsidRDefault="00776AFE" w:rsidP="00776AFE">
      <w:pPr>
        <w:spacing w:line="240" w:lineRule="auto"/>
        <w:rPr>
          <w:rFonts w:ascii="Arial" w:hAnsi="Arial" w:cs="Arial"/>
          <w:noProof/>
          <w:szCs w:val="24"/>
        </w:rPr>
      </w:pPr>
      <w:r w:rsidRPr="00E22845">
        <w:rPr>
          <w:rFonts w:ascii="Arial" w:hAnsi="Arial" w:cs="Arial"/>
          <w:noProof/>
          <w:szCs w:val="24"/>
        </w:rPr>
        <w:t xml:space="preserve">Those who participate in voluntary activities have been linked to an increase in political participation. According to Henn, Weinstein, and Hodgkinson (2007) efficient democracies are likely where a high degree of association, cooperation and trust exists between citizens. In contrast, inefficiency and corruption is likely to exist where there are low levels of social capital. It is argued that individual’s involvement in political processes is linked to their level of involvement in other groupings. </w:t>
      </w:r>
    </w:p>
    <w:p w:rsidR="00776AFE" w:rsidRPr="00E22845" w:rsidRDefault="00776AFE" w:rsidP="00776AFE">
      <w:pPr>
        <w:spacing w:line="240" w:lineRule="auto"/>
        <w:rPr>
          <w:rFonts w:ascii="Arial" w:hAnsi="Arial" w:cs="Arial"/>
          <w:noProof/>
          <w:szCs w:val="24"/>
        </w:rPr>
      </w:pPr>
      <w:r w:rsidRPr="00E22845">
        <w:rPr>
          <w:rFonts w:ascii="Arial" w:hAnsi="Arial" w:cs="Arial"/>
          <w:noProof/>
          <w:szCs w:val="24"/>
        </w:rPr>
        <w:t>In addition to voluntary activities and networks, SCT also proposes the concept of reciprocity, where acts of kindness are returned, which also leads to trust. Garson (2006) mentions that social capital can be increased through participation in voluntary associations, as well as through networking, mentoring and mutual support. And further that, social capital would also lead to increased reciprocity. The building of trust has also been linked to an increase in  political participation (Klesner, 2007).</w:t>
      </w:r>
    </w:p>
    <w:p w:rsidR="00776AFE" w:rsidRPr="00E22845" w:rsidRDefault="00304CBC" w:rsidP="00776AFE">
      <w:pPr>
        <w:spacing w:line="240" w:lineRule="auto"/>
        <w:rPr>
          <w:rFonts w:ascii="Arial" w:hAnsi="Arial" w:cs="Arial"/>
          <w:noProof/>
          <w:szCs w:val="24"/>
        </w:rPr>
      </w:pPr>
      <w:r>
        <w:rPr>
          <w:rFonts w:ascii="Arial" w:hAnsi="Arial" w:cs="Arial"/>
          <w:noProof/>
          <w:szCs w:val="24"/>
          <w:lang w:eastAsia="en-ZA"/>
        </w:rPr>
        <w:lastRenderedPageBreak/>
        <w:drawing>
          <wp:inline distT="0" distB="0" distL="0" distR="0" wp14:anchorId="5F7FE2EC" wp14:editId="483157A4">
            <wp:extent cx="4071620" cy="2254250"/>
            <wp:effectExtent l="76200" t="57150" r="0" b="222250"/>
            <wp:docPr id="1"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76AFE" w:rsidRPr="00776AFE" w:rsidRDefault="00776AFE" w:rsidP="00776AFE">
      <w:pPr>
        <w:spacing w:line="240" w:lineRule="auto"/>
        <w:rPr>
          <w:rFonts w:ascii="Arial" w:hAnsi="Arial" w:cs="Arial"/>
          <w:noProof/>
          <w:sz w:val="20"/>
          <w:szCs w:val="20"/>
        </w:rPr>
      </w:pPr>
      <w:r w:rsidRPr="00776AFE">
        <w:rPr>
          <w:rFonts w:ascii="Arial" w:hAnsi="Arial" w:cs="Arial"/>
          <w:b/>
          <w:noProof/>
          <w:sz w:val="20"/>
          <w:szCs w:val="20"/>
        </w:rPr>
        <w:t>Figure 1</w:t>
      </w:r>
      <w:r>
        <w:rPr>
          <w:rFonts w:ascii="Arial" w:hAnsi="Arial" w:cs="Arial"/>
          <w:noProof/>
          <w:sz w:val="20"/>
          <w:szCs w:val="20"/>
        </w:rPr>
        <w:t>:</w:t>
      </w:r>
      <w:r w:rsidRPr="00776AFE">
        <w:rPr>
          <w:rFonts w:ascii="Arial" w:hAnsi="Arial" w:cs="Arial"/>
          <w:noProof/>
          <w:sz w:val="20"/>
          <w:szCs w:val="20"/>
        </w:rPr>
        <w:t xml:space="preserve"> Relationship between mobile phones, social capital, and political participation</w:t>
      </w:r>
    </w:p>
    <w:p w:rsidR="00776AFE" w:rsidRPr="00E22845" w:rsidRDefault="00776AFE" w:rsidP="00776AFE">
      <w:pPr>
        <w:spacing w:line="240" w:lineRule="auto"/>
        <w:rPr>
          <w:rFonts w:ascii="Arial" w:hAnsi="Arial" w:cs="Arial"/>
          <w:noProof/>
          <w:szCs w:val="24"/>
        </w:rPr>
      </w:pPr>
      <w:r w:rsidRPr="00E22845">
        <w:rPr>
          <w:rFonts w:ascii="Arial" w:hAnsi="Arial" w:cs="Arial"/>
          <w:noProof/>
          <w:szCs w:val="24"/>
        </w:rPr>
        <w:t>A shown in figure 1 above, a complementary relationship exists between social capital and the use of mobile phones. Mobile phones can increase social capital, which has been linked to the increased likelihood of participation in politics. In turn, participation in politics can be facilitated through the use of mobile phones.</w:t>
      </w:r>
    </w:p>
    <w:p w:rsidR="00E868FB" w:rsidRPr="00D8014D" w:rsidRDefault="003B5800" w:rsidP="00D8014D">
      <w:pPr>
        <w:pStyle w:val="Heading1"/>
        <w:keepNext w:val="0"/>
        <w:keepLines w:val="0"/>
        <w:numPr>
          <w:ilvl w:val="0"/>
          <w:numId w:val="0"/>
        </w:numPr>
        <w:spacing w:before="240" w:line="240" w:lineRule="auto"/>
        <w:contextualSpacing/>
        <w:rPr>
          <w:rFonts w:ascii="Arial" w:hAnsi="Arial" w:cs="Arial"/>
          <w:sz w:val="28"/>
          <w:szCs w:val="20"/>
        </w:rPr>
      </w:pPr>
      <w:bookmarkStart w:id="7" w:name="_Toc304883356"/>
      <w:r w:rsidRPr="00D8014D">
        <w:rPr>
          <w:rFonts w:ascii="Arial" w:hAnsi="Arial" w:cs="Arial"/>
          <w:sz w:val="28"/>
          <w:szCs w:val="20"/>
        </w:rPr>
        <w:t xml:space="preserve">3. </w:t>
      </w:r>
      <w:r w:rsidR="00E868FB" w:rsidRPr="00D8014D">
        <w:rPr>
          <w:rFonts w:ascii="Arial" w:hAnsi="Arial" w:cs="Arial"/>
          <w:sz w:val="28"/>
          <w:szCs w:val="20"/>
        </w:rPr>
        <w:t xml:space="preserve">Research </w:t>
      </w:r>
      <w:r w:rsidR="00386CEA" w:rsidRPr="00D8014D">
        <w:rPr>
          <w:rFonts w:ascii="Arial" w:hAnsi="Arial" w:cs="Arial"/>
          <w:sz w:val="28"/>
          <w:szCs w:val="20"/>
        </w:rPr>
        <w:t>Methodology</w:t>
      </w:r>
      <w:bookmarkEnd w:id="7"/>
    </w:p>
    <w:p w:rsidR="00E868FB" w:rsidRPr="00E22845" w:rsidRDefault="00386CEA" w:rsidP="00DA3956">
      <w:pPr>
        <w:spacing w:line="240" w:lineRule="auto"/>
        <w:rPr>
          <w:rFonts w:ascii="Arial" w:hAnsi="Arial" w:cs="Arial"/>
          <w:szCs w:val="24"/>
          <w:lang w:bidi="en-US"/>
        </w:rPr>
      </w:pPr>
      <w:r w:rsidRPr="00E22845">
        <w:rPr>
          <w:rFonts w:ascii="Arial" w:hAnsi="Arial" w:cs="Arial"/>
          <w:szCs w:val="24"/>
          <w:lang w:bidi="en-US"/>
        </w:rPr>
        <w:t>T</w:t>
      </w:r>
      <w:r w:rsidR="00E868FB" w:rsidRPr="00E22845">
        <w:rPr>
          <w:rFonts w:ascii="Arial" w:hAnsi="Arial" w:cs="Arial"/>
          <w:szCs w:val="24"/>
          <w:lang w:bidi="en-US"/>
        </w:rPr>
        <w:t xml:space="preserve">he objective </w:t>
      </w:r>
      <w:r w:rsidRPr="00E22845">
        <w:rPr>
          <w:rFonts w:ascii="Arial" w:hAnsi="Arial" w:cs="Arial"/>
          <w:szCs w:val="24"/>
          <w:lang w:bidi="en-US"/>
        </w:rPr>
        <w:t xml:space="preserve">of this research </w:t>
      </w:r>
      <w:r w:rsidR="00E868FB" w:rsidRPr="00E22845">
        <w:rPr>
          <w:rFonts w:ascii="Arial" w:hAnsi="Arial" w:cs="Arial"/>
          <w:szCs w:val="24"/>
          <w:lang w:bidi="en-US"/>
        </w:rPr>
        <w:t>is to investigate what youths think about interacting with government via their mobile phone. More specifically:</w:t>
      </w:r>
    </w:p>
    <w:p w:rsidR="00E868FB" w:rsidRPr="00E22845" w:rsidRDefault="00E868FB" w:rsidP="00AA6AD2">
      <w:pPr>
        <w:pStyle w:val="ListParagraph"/>
        <w:numPr>
          <w:ilvl w:val="0"/>
          <w:numId w:val="2"/>
        </w:numPr>
        <w:ind w:left="714" w:hanging="357"/>
        <w:jc w:val="left"/>
        <w:rPr>
          <w:rFonts w:ascii="Arial" w:hAnsi="Arial" w:cs="Arial"/>
          <w:szCs w:val="20"/>
        </w:rPr>
      </w:pPr>
      <w:r w:rsidRPr="00E22845">
        <w:rPr>
          <w:rFonts w:ascii="Arial" w:hAnsi="Arial" w:cs="Arial"/>
          <w:szCs w:val="20"/>
          <w:lang w:bidi="en-US"/>
        </w:rPr>
        <w:t xml:space="preserve">To determine the level of interest in </w:t>
      </w:r>
      <w:r w:rsidR="00507BEF" w:rsidRPr="00E22845">
        <w:rPr>
          <w:rFonts w:ascii="Arial" w:hAnsi="Arial" w:cs="Arial"/>
          <w:szCs w:val="20"/>
          <w:lang w:bidi="en-US"/>
        </w:rPr>
        <w:t>mobile</w:t>
      </w:r>
      <w:r w:rsidR="00507BEF" w:rsidRPr="00E22845">
        <w:rPr>
          <w:rFonts w:ascii="Arial" w:hAnsi="Arial" w:cs="Arial"/>
          <w:szCs w:val="20"/>
        </w:rPr>
        <w:t xml:space="preserve"> influencing factors on the intention to engage in m-Participation.</w:t>
      </w:r>
    </w:p>
    <w:p w:rsidR="00E868FB" w:rsidRPr="00E22845" w:rsidRDefault="00E868FB" w:rsidP="00AA6AD2">
      <w:pPr>
        <w:pStyle w:val="ListParagraph"/>
        <w:numPr>
          <w:ilvl w:val="0"/>
          <w:numId w:val="2"/>
        </w:numPr>
        <w:spacing w:after="200"/>
        <w:jc w:val="left"/>
        <w:rPr>
          <w:rFonts w:ascii="Arial" w:hAnsi="Arial" w:cs="Arial"/>
          <w:szCs w:val="20"/>
          <w:lang w:bidi="en-US"/>
        </w:rPr>
      </w:pPr>
      <w:r w:rsidRPr="00E22845">
        <w:rPr>
          <w:rFonts w:ascii="Arial" w:hAnsi="Arial" w:cs="Arial"/>
          <w:szCs w:val="20"/>
          <w:lang w:bidi="en-US"/>
        </w:rPr>
        <w:t>To establish what level of participation would be desired : informational(G2C), polls/voting, feedback/commentary(C2G) and citizen contact (C2C)</w:t>
      </w:r>
    </w:p>
    <w:p w:rsidR="00E868FB" w:rsidRPr="00E22845" w:rsidRDefault="00E868FB" w:rsidP="00AA6AD2">
      <w:pPr>
        <w:pStyle w:val="ListParagraph"/>
        <w:numPr>
          <w:ilvl w:val="0"/>
          <w:numId w:val="2"/>
        </w:numPr>
        <w:spacing w:after="200"/>
        <w:jc w:val="left"/>
        <w:rPr>
          <w:rFonts w:ascii="Arial" w:hAnsi="Arial" w:cs="Arial"/>
          <w:szCs w:val="20"/>
          <w:lang w:bidi="en-US"/>
        </w:rPr>
      </w:pPr>
      <w:r w:rsidRPr="00E22845">
        <w:rPr>
          <w:rFonts w:ascii="Arial" w:hAnsi="Arial" w:cs="Arial"/>
          <w:szCs w:val="20"/>
          <w:lang w:bidi="en-US"/>
        </w:rPr>
        <w:t>To identify areas of concern to use of mobiles in the participation process, su</w:t>
      </w:r>
      <w:r w:rsidR="00613E75" w:rsidRPr="00E22845">
        <w:rPr>
          <w:rFonts w:ascii="Arial" w:hAnsi="Arial" w:cs="Arial"/>
          <w:szCs w:val="20"/>
          <w:lang w:bidi="en-US"/>
        </w:rPr>
        <w:t>ch as security and cost</w:t>
      </w:r>
    </w:p>
    <w:p w:rsidR="00A4158F" w:rsidRPr="00D8014D" w:rsidRDefault="00784B11" w:rsidP="00C304A3">
      <w:pPr>
        <w:pStyle w:val="Heading2"/>
        <w:numPr>
          <w:ilvl w:val="0"/>
          <w:numId w:val="0"/>
        </w:numPr>
        <w:spacing w:line="240" w:lineRule="auto"/>
        <w:rPr>
          <w:rFonts w:ascii="Arial" w:hAnsi="Arial" w:cs="Arial"/>
          <w:sz w:val="24"/>
          <w:szCs w:val="20"/>
        </w:rPr>
      </w:pPr>
      <w:r w:rsidRPr="00D8014D">
        <w:rPr>
          <w:rFonts w:ascii="Arial" w:hAnsi="Arial" w:cs="Arial"/>
          <w:sz w:val="24"/>
          <w:szCs w:val="20"/>
        </w:rPr>
        <w:t xml:space="preserve">3.1 </w:t>
      </w:r>
      <w:r w:rsidR="00A4158F" w:rsidRPr="00D8014D">
        <w:rPr>
          <w:rFonts w:ascii="Arial" w:hAnsi="Arial" w:cs="Arial"/>
          <w:sz w:val="24"/>
          <w:szCs w:val="20"/>
        </w:rPr>
        <w:t>Theoretical Framework</w:t>
      </w:r>
    </w:p>
    <w:p w:rsidR="00A4158F" w:rsidRPr="00E22845" w:rsidRDefault="00507BEF" w:rsidP="00DA3956">
      <w:pPr>
        <w:spacing w:line="240" w:lineRule="auto"/>
        <w:rPr>
          <w:rFonts w:ascii="Arial" w:hAnsi="Arial" w:cs="Arial"/>
          <w:szCs w:val="24"/>
        </w:rPr>
      </w:pPr>
      <w:r w:rsidRPr="00E22845">
        <w:rPr>
          <w:rFonts w:ascii="Arial" w:hAnsi="Arial" w:cs="Arial"/>
          <w:szCs w:val="24"/>
        </w:rPr>
        <w:t>To pursue the first object</w:t>
      </w:r>
      <w:r w:rsidR="0096144F" w:rsidRPr="00E22845">
        <w:rPr>
          <w:rFonts w:ascii="Arial" w:hAnsi="Arial" w:cs="Arial"/>
          <w:szCs w:val="24"/>
        </w:rPr>
        <w:t>ive</w:t>
      </w:r>
      <w:r w:rsidRPr="00E22845">
        <w:rPr>
          <w:rFonts w:ascii="Arial" w:hAnsi="Arial" w:cs="Arial"/>
          <w:szCs w:val="24"/>
        </w:rPr>
        <w:t xml:space="preserve">, key influencing factors for m-Participation are required. </w:t>
      </w:r>
      <w:r w:rsidR="00E868FB" w:rsidRPr="00E22845">
        <w:rPr>
          <w:rFonts w:ascii="Arial" w:hAnsi="Arial" w:cs="Arial"/>
          <w:szCs w:val="24"/>
        </w:rPr>
        <w:t xml:space="preserve">Technology adoption models are typically used to determine the levels of intent to use and acceptance of new technology </w:t>
      </w:r>
      <w:r w:rsidR="00DA3956" w:rsidRPr="00E22845">
        <w:rPr>
          <w:rFonts w:ascii="Arial" w:hAnsi="Arial" w:cs="Arial"/>
          <w:noProof/>
          <w:szCs w:val="24"/>
        </w:rPr>
        <w:t>(Venkatesh, Morris, Davis, &amp; Davis, 2003)</w:t>
      </w:r>
      <w:r w:rsidR="00E868FB" w:rsidRPr="00E22845">
        <w:rPr>
          <w:rFonts w:ascii="Arial" w:hAnsi="Arial" w:cs="Arial"/>
          <w:szCs w:val="24"/>
        </w:rPr>
        <w:t xml:space="preserve">. </w:t>
      </w:r>
      <w:r w:rsidR="00A4158F" w:rsidRPr="00E22845">
        <w:rPr>
          <w:rFonts w:ascii="Arial" w:hAnsi="Arial" w:cs="Arial"/>
          <w:noProof/>
          <w:szCs w:val="24"/>
        </w:rPr>
        <w:t xml:space="preserve">Venkatesh et al. (2003) </w:t>
      </w:r>
      <w:r w:rsidR="00A4158F" w:rsidRPr="00E22845">
        <w:rPr>
          <w:rFonts w:ascii="Arial" w:hAnsi="Arial" w:cs="Arial"/>
          <w:szCs w:val="24"/>
        </w:rPr>
        <w:t xml:space="preserve">consolidated different acceptance models into the Unified Theory of Acceptance and Use of Technology (UTAUT). This model incorporates elements of Theory of Reasoned Action, Theory of Planned Behaviour, Technology Acceptance Model, the Motivational Model, the Model of PC Utilisation, the Innovation of diffusion Theory, and the Social Cognitive Theory, which were all previously used to determine IT acceptance. </w:t>
      </w:r>
      <w:bookmarkStart w:id="8" w:name="_Toc293211384"/>
      <w:r w:rsidR="00A4158F" w:rsidRPr="00E22845">
        <w:rPr>
          <w:rFonts w:ascii="Arial" w:hAnsi="Arial" w:cs="Arial"/>
          <w:szCs w:val="24"/>
        </w:rPr>
        <w:t xml:space="preserve">The UTAUT model is chosen for this study because it has been shown to be more accurate as a predictor of acceptance and adoption than any of the other adoption models used in isolation </w:t>
      </w:r>
      <w:r w:rsidR="00A4158F" w:rsidRPr="00E22845">
        <w:rPr>
          <w:rFonts w:ascii="Arial" w:hAnsi="Arial" w:cs="Arial"/>
          <w:noProof/>
          <w:szCs w:val="24"/>
        </w:rPr>
        <w:t>(Venkatesh et al., 2003).</w:t>
      </w:r>
    </w:p>
    <w:bookmarkEnd w:id="8"/>
    <w:p w:rsidR="00E868FB" w:rsidRPr="00E22845" w:rsidRDefault="00E868FB" w:rsidP="00DA3956">
      <w:pPr>
        <w:spacing w:line="240" w:lineRule="auto"/>
        <w:rPr>
          <w:rFonts w:ascii="Arial" w:hAnsi="Arial" w:cs="Arial"/>
          <w:noProof/>
          <w:szCs w:val="24"/>
        </w:rPr>
      </w:pPr>
      <w:r w:rsidRPr="00E22845">
        <w:rPr>
          <w:rFonts w:ascii="Arial" w:hAnsi="Arial" w:cs="Arial"/>
          <w:szCs w:val="24"/>
        </w:rPr>
        <w:t xml:space="preserve">However, since this research investigates the perceptions of, and </w:t>
      </w:r>
      <w:r w:rsidR="00A4158F" w:rsidRPr="00E22845">
        <w:rPr>
          <w:rFonts w:ascii="Arial" w:hAnsi="Arial" w:cs="Arial"/>
          <w:szCs w:val="24"/>
        </w:rPr>
        <w:t xml:space="preserve">behavioural </w:t>
      </w:r>
      <w:r w:rsidRPr="00E22845">
        <w:rPr>
          <w:rFonts w:ascii="Arial" w:hAnsi="Arial" w:cs="Arial"/>
          <w:szCs w:val="24"/>
        </w:rPr>
        <w:t xml:space="preserve">intention </w:t>
      </w:r>
      <w:r w:rsidR="00A4158F" w:rsidRPr="00E22845">
        <w:rPr>
          <w:rFonts w:ascii="Arial" w:hAnsi="Arial" w:cs="Arial"/>
          <w:szCs w:val="24"/>
        </w:rPr>
        <w:t xml:space="preserve">(BI) </w:t>
      </w:r>
      <w:r w:rsidRPr="00E22845">
        <w:rPr>
          <w:rFonts w:ascii="Arial" w:hAnsi="Arial" w:cs="Arial"/>
          <w:szCs w:val="24"/>
        </w:rPr>
        <w:t xml:space="preserve">to use mobile phones to interact with government, some parts of the UTAUT model were not considered, and the diagram below shows </w:t>
      </w:r>
      <w:r w:rsidR="00507BEF" w:rsidRPr="00E22845">
        <w:rPr>
          <w:rFonts w:ascii="Arial" w:hAnsi="Arial" w:cs="Arial"/>
          <w:szCs w:val="24"/>
        </w:rPr>
        <w:t xml:space="preserve">the </w:t>
      </w:r>
      <w:r w:rsidRPr="00E22845">
        <w:rPr>
          <w:rFonts w:ascii="Arial" w:hAnsi="Arial" w:cs="Arial"/>
          <w:szCs w:val="24"/>
        </w:rPr>
        <w:t>modified model</w:t>
      </w:r>
      <w:r w:rsidR="00507BEF" w:rsidRPr="00E22845">
        <w:rPr>
          <w:rFonts w:ascii="Arial" w:hAnsi="Arial" w:cs="Arial"/>
          <w:szCs w:val="24"/>
        </w:rPr>
        <w:t xml:space="preserve"> used in this research</w:t>
      </w:r>
      <w:r w:rsidRPr="00E22845">
        <w:rPr>
          <w:rFonts w:ascii="Arial" w:hAnsi="Arial" w:cs="Arial"/>
          <w:szCs w:val="24"/>
        </w:rPr>
        <w:t>.</w:t>
      </w:r>
    </w:p>
    <w:p w:rsidR="00E868FB" w:rsidRPr="00E22845" w:rsidRDefault="00E868FB" w:rsidP="00DA3956">
      <w:pPr>
        <w:spacing w:line="240" w:lineRule="auto"/>
        <w:rPr>
          <w:rFonts w:ascii="Arial" w:hAnsi="Arial" w:cs="Arial"/>
          <w:szCs w:val="24"/>
        </w:rPr>
      </w:pPr>
      <w:r w:rsidRPr="00E22845">
        <w:rPr>
          <w:rFonts w:ascii="Arial" w:hAnsi="Arial" w:cs="Arial"/>
          <w:szCs w:val="24"/>
        </w:rPr>
        <w:lastRenderedPageBreak/>
        <w:t xml:space="preserve">Both use behaviour and experience are excluded as there is no widespread availability of government mobile services, and therefore use of mobile phone government services in South Africa. </w:t>
      </w:r>
      <w:r w:rsidRPr="00E22845">
        <w:rPr>
          <w:rFonts w:ascii="Arial" w:hAnsi="Arial" w:cs="Arial"/>
          <w:noProof/>
          <w:szCs w:val="24"/>
        </w:rPr>
        <w:t xml:space="preserve"> In the context of this research, the use of mobile phones to interact with government would be voluntary, so the </w:t>
      </w:r>
      <w:r w:rsidRPr="00E22845">
        <w:rPr>
          <w:rFonts w:ascii="Arial" w:hAnsi="Arial" w:cs="Arial"/>
          <w:szCs w:val="24"/>
        </w:rPr>
        <w:t>voluntariness</w:t>
      </w:r>
      <w:r w:rsidRPr="00E22845">
        <w:rPr>
          <w:rFonts w:ascii="Arial" w:hAnsi="Arial" w:cs="Arial"/>
          <w:noProof/>
          <w:szCs w:val="24"/>
        </w:rPr>
        <w:t xml:space="preserve"> of use as a moderator is also excluded. Facilitating conditions was also removed as it affects UB which was removed, but not BI.</w:t>
      </w:r>
      <w:r w:rsidR="00A4158F" w:rsidRPr="00E22845">
        <w:rPr>
          <w:rFonts w:ascii="Arial" w:hAnsi="Arial" w:cs="Arial"/>
          <w:noProof/>
          <w:szCs w:val="24"/>
        </w:rPr>
        <w:t xml:space="preserve"> </w:t>
      </w:r>
      <w:r w:rsidRPr="00E22845">
        <w:rPr>
          <w:rFonts w:ascii="Arial" w:hAnsi="Arial" w:cs="Arial"/>
          <w:noProof/>
          <w:szCs w:val="24"/>
        </w:rPr>
        <w:t>T</w:t>
      </w:r>
      <w:r w:rsidRPr="00E22845">
        <w:rPr>
          <w:rFonts w:ascii="Arial" w:hAnsi="Arial" w:cs="Arial"/>
          <w:szCs w:val="24"/>
        </w:rPr>
        <w:t xml:space="preserve">he </w:t>
      </w:r>
      <w:r w:rsidR="00A4158F" w:rsidRPr="00E22845">
        <w:rPr>
          <w:rFonts w:ascii="Arial" w:hAnsi="Arial" w:cs="Arial"/>
          <w:szCs w:val="24"/>
        </w:rPr>
        <w:t>Social Influence (</w:t>
      </w:r>
      <w:r w:rsidRPr="00E22845">
        <w:rPr>
          <w:rFonts w:ascii="Arial" w:hAnsi="Arial" w:cs="Arial"/>
          <w:szCs w:val="24"/>
        </w:rPr>
        <w:t>SI</w:t>
      </w:r>
      <w:r w:rsidR="00A4158F" w:rsidRPr="00E22845">
        <w:rPr>
          <w:rFonts w:ascii="Arial" w:hAnsi="Arial" w:cs="Arial"/>
          <w:szCs w:val="24"/>
        </w:rPr>
        <w:t>)</w:t>
      </w:r>
      <w:r w:rsidRPr="00E22845">
        <w:rPr>
          <w:rFonts w:ascii="Arial" w:hAnsi="Arial" w:cs="Arial"/>
          <w:szCs w:val="24"/>
        </w:rPr>
        <w:t xml:space="preserve"> construct has been shown to have a notable effect on BI. However, the moderating constructs of SI, are only significant in environments where use is not voluntary </w:t>
      </w:r>
      <w:r w:rsidR="00507BEF" w:rsidRPr="00E22845">
        <w:rPr>
          <w:rFonts w:ascii="Arial" w:hAnsi="Arial" w:cs="Arial"/>
          <w:noProof/>
          <w:szCs w:val="24"/>
        </w:rPr>
        <w:t>(Venkatesh et al., 2003).</w:t>
      </w:r>
      <w:r w:rsidR="00784B11" w:rsidRPr="00E22845">
        <w:rPr>
          <w:rFonts w:ascii="Arial" w:hAnsi="Arial" w:cs="Arial"/>
          <w:noProof/>
          <w:szCs w:val="24"/>
        </w:rPr>
        <w:t xml:space="preserve"> </w:t>
      </w:r>
      <w:r w:rsidRPr="00E22845">
        <w:rPr>
          <w:rFonts w:ascii="Arial" w:hAnsi="Arial" w:cs="Arial"/>
          <w:szCs w:val="24"/>
        </w:rPr>
        <w:t xml:space="preserve">The following hypotheses </w:t>
      </w:r>
      <w:r w:rsidR="0096144F" w:rsidRPr="00E22845">
        <w:rPr>
          <w:rFonts w:ascii="Arial" w:hAnsi="Arial" w:cs="Arial"/>
          <w:szCs w:val="24"/>
        </w:rPr>
        <w:t xml:space="preserve">related to the first research objective </w:t>
      </w:r>
      <w:r w:rsidRPr="00E22845">
        <w:rPr>
          <w:rFonts w:ascii="Arial" w:hAnsi="Arial" w:cs="Arial"/>
          <w:szCs w:val="24"/>
        </w:rPr>
        <w:t xml:space="preserve">are </w:t>
      </w:r>
      <w:r w:rsidR="0096144F" w:rsidRPr="00E22845">
        <w:rPr>
          <w:rFonts w:ascii="Arial" w:hAnsi="Arial" w:cs="Arial"/>
          <w:szCs w:val="24"/>
        </w:rPr>
        <w:t xml:space="preserve">directly </w:t>
      </w:r>
      <w:r w:rsidRPr="00E22845">
        <w:rPr>
          <w:rFonts w:ascii="Arial" w:hAnsi="Arial" w:cs="Arial"/>
          <w:szCs w:val="24"/>
        </w:rPr>
        <w:t xml:space="preserve">adapted from the UTAUT </w:t>
      </w:r>
      <w:r w:rsidR="0096144F" w:rsidRPr="00E22845">
        <w:rPr>
          <w:rFonts w:ascii="Arial" w:hAnsi="Arial" w:cs="Arial"/>
          <w:szCs w:val="24"/>
        </w:rPr>
        <w:t>model</w:t>
      </w:r>
      <w:r w:rsidRPr="00E22845">
        <w:rPr>
          <w:rFonts w:ascii="Arial" w:hAnsi="Arial" w:cs="Arial"/>
          <w:szCs w:val="24"/>
        </w:rPr>
        <w:t>:</w:t>
      </w:r>
    </w:p>
    <w:p w:rsidR="0096144F" w:rsidRPr="00E22845" w:rsidRDefault="0096144F" w:rsidP="00784B11">
      <w:pPr>
        <w:spacing w:line="240" w:lineRule="auto"/>
        <w:ind w:left="350" w:hanging="350"/>
        <w:rPr>
          <w:rFonts w:ascii="Arial" w:hAnsi="Arial" w:cs="Arial"/>
          <w:noProof/>
          <w:szCs w:val="20"/>
        </w:rPr>
      </w:pPr>
      <w:r w:rsidRPr="00E22845">
        <w:rPr>
          <w:rFonts w:ascii="Arial" w:hAnsi="Arial" w:cs="Arial"/>
          <w:noProof/>
          <w:szCs w:val="20"/>
        </w:rPr>
        <w:t>H</w:t>
      </w:r>
      <w:r w:rsidRPr="00E22845">
        <w:rPr>
          <w:rFonts w:ascii="Arial" w:hAnsi="Arial" w:cs="Arial"/>
          <w:noProof/>
          <w:szCs w:val="20"/>
          <w:vertAlign w:val="subscript"/>
        </w:rPr>
        <w:t>1</w:t>
      </w:r>
      <w:r w:rsidRPr="00E22845">
        <w:rPr>
          <w:rFonts w:ascii="Arial" w:hAnsi="Arial" w:cs="Arial"/>
          <w:noProof/>
          <w:szCs w:val="20"/>
        </w:rPr>
        <w:t>: Performance expectancy (PE) will have a positive influence on the behavioural intention to use mobile phones as a medium for political participation. This influence is moderated by gender and age (stronger influence for men and younger users).</w:t>
      </w:r>
    </w:p>
    <w:p w:rsidR="0096144F" w:rsidRPr="00E22845" w:rsidRDefault="0096144F" w:rsidP="00784B11">
      <w:pPr>
        <w:spacing w:line="240" w:lineRule="auto"/>
        <w:ind w:left="350" w:hanging="350"/>
        <w:rPr>
          <w:rFonts w:ascii="Arial" w:hAnsi="Arial" w:cs="Arial"/>
          <w:noProof/>
          <w:szCs w:val="20"/>
        </w:rPr>
      </w:pPr>
      <w:r w:rsidRPr="00E22845">
        <w:rPr>
          <w:rFonts w:ascii="Arial" w:hAnsi="Arial" w:cs="Arial"/>
          <w:noProof/>
          <w:szCs w:val="20"/>
        </w:rPr>
        <w:t>H</w:t>
      </w:r>
      <w:r w:rsidRPr="00E22845">
        <w:rPr>
          <w:rFonts w:ascii="Arial" w:hAnsi="Arial" w:cs="Arial"/>
          <w:noProof/>
          <w:szCs w:val="20"/>
          <w:vertAlign w:val="subscript"/>
        </w:rPr>
        <w:t>2</w:t>
      </w:r>
      <w:r w:rsidRPr="00E22845">
        <w:rPr>
          <w:rFonts w:ascii="Arial" w:hAnsi="Arial" w:cs="Arial"/>
          <w:noProof/>
          <w:szCs w:val="20"/>
        </w:rPr>
        <w:t>: Effort expectancy (EE) will have a positive influence on behavioural intention to use mobile phones as a medium for political participation. This influence is stronger for women than men.</w:t>
      </w:r>
    </w:p>
    <w:p w:rsidR="0096144F" w:rsidRPr="00E22845" w:rsidRDefault="0096144F" w:rsidP="00784B11">
      <w:pPr>
        <w:spacing w:line="240" w:lineRule="auto"/>
        <w:ind w:left="350" w:hanging="350"/>
        <w:rPr>
          <w:rFonts w:ascii="Arial" w:hAnsi="Arial" w:cs="Arial"/>
          <w:szCs w:val="20"/>
        </w:rPr>
      </w:pPr>
      <w:r w:rsidRPr="00E22845">
        <w:rPr>
          <w:rFonts w:ascii="Arial" w:hAnsi="Arial" w:cs="Arial"/>
          <w:noProof/>
          <w:szCs w:val="20"/>
        </w:rPr>
        <w:t>H</w:t>
      </w:r>
      <w:r w:rsidRPr="00E22845">
        <w:rPr>
          <w:rFonts w:ascii="Arial" w:hAnsi="Arial" w:cs="Arial"/>
          <w:noProof/>
          <w:szCs w:val="20"/>
          <w:vertAlign w:val="subscript"/>
        </w:rPr>
        <w:t>3</w:t>
      </w:r>
      <w:r w:rsidRPr="00E22845">
        <w:rPr>
          <w:rFonts w:ascii="Arial" w:hAnsi="Arial" w:cs="Arial"/>
          <w:noProof/>
          <w:szCs w:val="20"/>
        </w:rPr>
        <w:t>: Social influence (SI) will have a positive influence on behavioural intention to use mobile phones as a medium for political participation. This influence is moderated by gender and age.</w:t>
      </w:r>
    </w:p>
    <w:p w:rsidR="00784B11" w:rsidRPr="00997F29" w:rsidRDefault="006E7561" w:rsidP="00784B11">
      <w:pPr>
        <w:spacing w:line="240" w:lineRule="auto"/>
        <w:jc w:val="center"/>
        <w:rPr>
          <w:rFonts w:ascii="Arial" w:hAnsi="Arial" w:cs="Arial"/>
          <w:sz w:val="20"/>
          <w:szCs w:val="20"/>
        </w:rPr>
      </w:pPr>
      <w:r w:rsidRPr="00997F29">
        <w:rPr>
          <w:rFonts w:ascii="Arial" w:hAnsi="Arial" w:cs="Arial"/>
          <w:sz w:val="20"/>
          <w:szCs w:val="20"/>
        </w:rPr>
        <w:object w:dxaOrig="7000" w:dyaOrig="4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234pt" o:ole="">
            <v:imagedata r:id="rId14" o:title=""/>
          </v:shape>
          <o:OLEObject Type="Embed" ProgID="Visio.Drawing.11" ShapeID="_x0000_i1025" DrawAspect="Content" ObjectID="_1431173939" r:id="rId15"/>
        </w:object>
      </w:r>
    </w:p>
    <w:p w:rsidR="00784B11" w:rsidRPr="00997F29" w:rsidRDefault="00784B11" w:rsidP="00784B11">
      <w:pPr>
        <w:pStyle w:val="Caption"/>
        <w:jc w:val="left"/>
        <w:rPr>
          <w:rFonts w:ascii="Arial" w:hAnsi="Arial" w:cs="Arial"/>
          <w:szCs w:val="20"/>
        </w:rPr>
      </w:pPr>
      <w:bookmarkStart w:id="9" w:name="_Ref304397993"/>
      <w:bookmarkStart w:id="10" w:name="_Toc304551914"/>
      <w:r w:rsidRPr="00784B11">
        <w:rPr>
          <w:rFonts w:ascii="Arial" w:hAnsi="Arial" w:cs="Arial"/>
          <w:b/>
          <w:szCs w:val="20"/>
        </w:rPr>
        <w:t xml:space="preserve">Figure </w:t>
      </w:r>
      <w:bookmarkEnd w:id="9"/>
      <w:r w:rsidR="00776AFE">
        <w:rPr>
          <w:rFonts w:ascii="Arial" w:hAnsi="Arial" w:cs="Arial"/>
          <w:b/>
          <w:szCs w:val="20"/>
        </w:rPr>
        <w:t>2</w:t>
      </w:r>
      <w:r w:rsidRPr="00784B11">
        <w:rPr>
          <w:rFonts w:ascii="Arial" w:hAnsi="Arial" w:cs="Arial"/>
          <w:b/>
          <w:szCs w:val="20"/>
        </w:rPr>
        <w:t xml:space="preserve">: </w:t>
      </w:r>
      <w:r w:rsidRPr="00997F29">
        <w:rPr>
          <w:rFonts w:ascii="Arial" w:hAnsi="Arial" w:cs="Arial"/>
          <w:szCs w:val="20"/>
        </w:rPr>
        <w:t>Modified UTAUT model</w:t>
      </w:r>
      <w:bookmarkEnd w:id="10"/>
    </w:p>
    <w:p w:rsidR="00507BEF" w:rsidRPr="00E22845" w:rsidRDefault="00507BEF" w:rsidP="00DA3956">
      <w:pPr>
        <w:spacing w:line="240" w:lineRule="auto"/>
        <w:rPr>
          <w:rFonts w:ascii="Arial" w:hAnsi="Arial" w:cs="Arial"/>
          <w:szCs w:val="24"/>
        </w:rPr>
      </w:pPr>
      <w:r w:rsidRPr="00E22845">
        <w:rPr>
          <w:rFonts w:ascii="Arial" w:hAnsi="Arial" w:cs="Arial"/>
          <w:szCs w:val="24"/>
        </w:rPr>
        <w:t xml:space="preserve">Some constructs from </w:t>
      </w:r>
      <w:r w:rsidR="005312D3">
        <w:rPr>
          <w:rFonts w:ascii="Arial" w:hAnsi="Arial" w:cs="Arial"/>
          <w:szCs w:val="24"/>
        </w:rPr>
        <w:t>SCT</w:t>
      </w:r>
      <w:r w:rsidRPr="00E22845">
        <w:rPr>
          <w:rFonts w:ascii="Arial" w:hAnsi="Arial" w:cs="Arial"/>
          <w:szCs w:val="24"/>
        </w:rPr>
        <w:t xml:space="preserve"> were also incorporated in the survey instrument and interview protocol. </w:t>
      </w:r>
    </w:p>
    <w:p w:rsidR="00E868FB" w:rsidRPr="00D8014D" w:rsidRDefault="00784B11" w:rsidP="00C304A3">
      <w:pPr>
        <w:pStyle w:val="Heading2"/>
        <w:numPr>
          <w:ilvl w:val="0"/>
          <w:numId w:val="0"/>
        </w:numPr>
        <w:spacing w:line="240" w:lineRule="auto"/>
        <w:rPr>
          <w:rFonts w:ascii="Arial" w:hAnsi="Arial" w:cs="Arial"/>
          <w:sz w:val="24"/>
          <w:szCs w:val="20"/>
        </w:rPr>
      </w:pPr>
      <w:bookmarkStart w:id="11" w:name="_Toc304883361"/>
      <w:r w:rsidRPr="00D8014D">
        <w:rPr>
          <w:rFonts w:ascii="Arial" w:hAnsi="Arial" w:cs="Arial"/>
          <w:sz w:val="24"/>
          <w:szCs w:val="20"/>
        </w:rPr>
        <w:t xml:space="preserve">3.2 </w:t>
      </w:r>
      <w:r w:rsidR="006779FD" w:rsidRPr="00D8014D">
        <w:rPr>
          <w:rFonts w:ascii="Arial" w:hAnsi="Arial" w:cs="Arial"/>
          <w:sz w:val="24"/>
          <w:szCs w:val="20"/>
        </w:rPr>
        <w:t xml:space="preserve">Research </w:t>
      </w:r>
      <w:r w:rsidR="00E868FB" w:rsidRPr="00D8014D">
        <w:rPr>
          <w:rFonts w:ascii="Arial" w:hAnsi="Arial" w:cs="Arial"/>
          <w:sz w:val="24"/>
          <w:szCs w:val="20"/>
        </w:rPr>
        <w:t>Philosophy</w:t>
      </w:r>
      <w:bookmarkEnd w:id="11"/>
      <w:r w:rsidR="006779FD" w:rsidRPr="00D8014D">
        <w:rPr>
          <w:rFonts w:ascii="Arial" w:hAnsi="Arial" w:cs="Arial"/>
          <w:sz w:val="24"/>
          <w:szCs w:val="20"/>
        </w:rPr>
        <w:t xml:space="preserve">, Sampling </w:t>
      </w:r>
      <w:r w:rsidR="00A4158F" w:rsidRPr="00D8014D">
        <w:rPr>
          <w:rFonts w:ascii="Arial" w:hAnsi="Arial" w:cs="Arial"/>
          <w:sz w:val="24"/>
          <w:szCs w:val="20"/>
        </w:rPr>
        <w:t>Approach</w:t>
      </w:r>
      <w:r w:rsidR="006779FD" w:rsidRPr="00D8014D">
        <w:rPr>
          <w:rFonts w:ascii="Arial" w:hAnsi="Arial" w:cs="Arial"/>
          <w:sz w:val="24"/>
          <w:szCs w:val="20"/>
        </w:rPr>
        <w:t xml:space="preserve"> and Instrument</w:t>
      </w:r>
    </w:p>
    <w:p w:rsidR="00E868FB" w:rsidRPr="00E22845" w:rsidRDefault="00E868FB" w:rsidP="00DA3956">
      <w:pPr>
        <w:spacing w:line="240" w:lineRule="auto"/>
        <w:rPr>
          <w:rFonts w:ascii="Arial" w:hAnsi="Arial" w:cs="Arial"/>
          <w:szCs w:val="24"/>
        </w:rPr>
      </w:pPr>
      <w:r w:rsidRPr="00E22845">
        <w:rPr>
          <w:rFonts w:ascii="Arial" w:hAnsi="Arial" w:cs="Arial"/>
          <w:szCs w:val="24"/>
        </w:rPr>
        <w:t>The underlying philosophy for this research is positivist as it attempts to determine what drives the use of mobile phones in political participation partly by validating the hypotheses of the UTAUT model.</w:t>
      </w:r>
      <w:r w:rsidR="00784189" w:rsidRPr="00E22845">
        <w:rPr>
          <w:rFonts w:ascii="Arial" w:hAnsi="Arial" w:cs="Arial"/>
          <w:szCs w:val="24"/>
        </w:rPr>
        <w:t xml:space="preserve"> </w:t>
      </w:r>
      <w:r w:rsidRPr="00E22845">
        <w:rPr>
          <w:rFonts w:ascii="Arial" w:hAnsi="Arial" w:cs="Arial"/>
          <w:szCs w:val="24"/>
        </w:rPr>
        <w:t xml:space="preserve">The research strategy employed a survey to capture data for quantitative analysis, and semi-structured interviews to collect </w:t>
      </w:r>
      <w:r w:rsidRPr="00E22845">
        <w:rPr>
          <w:rFonts w:ascii="Arial" w:hAnsi="Arial" w:cs="Arial"/>
          <w:szCs w:val="24"/>
        </w:rPr>
        <w:lastRenderedPageBreak/>
        <w:t>qualitative data. The analysis of the qualitative data offers improved clarity on some of the relationships found during the quantitative data analysis. The research is also cross-sectional as data was collected over a period of four weeks beginning in the first week of July 2011.</w:t>
      </w:r>
    </w:p>
    <w:p w:rsidR="00784189" w:rsidRPr="00E22845" w:rsidRDefault="00784189" w:rsidP="00DA3956">
      <w:pPr>
        <w:spacing w:line="240" w:lineRule="auto"/>
        <w:rPr>
          <w:rFonts w:ascii="Arial" w:hAnsi="Arial" w:cs="Arial"/>
          <w:szCs w:val="24"/>
        </w:rPr>
      </w:pPr>
      <w:r w:rsidRPr="00E22845">
        <w:rPr>
          <w:rFonts w:ascii="Arial" w:hAnsi="Arial" w:cs="Arial"/>
          <w:szCs w:val="24"/>
        </w:rPr>
        <w:t>The target population</w:t>
      </w:r>
      <w:r w:rsidR="0096144F" w:rsidRPr="00E22845">
        <w:rPr>
          <w:rFonts w:ascii="Arial" w:hAnsi="Arial" w:cs="Arial"/>
          <w:szCs w:val="24"/>
        </w:rPr>
        <w:t xml:space="preserve"> consisted of youngsters </w:t>
      </w:r>
      <w:r w:rsidRPr="00E22845">
        <w:rPr>
          <w:rFonts w:ascii="Arial" w:hAnsi="Arial" w:cs="Arial"/>
          <w:szCs w:val="24"/>
        </w:rPr>
        <w:t>between the ages of 18 and 35 years, who did not have access to fixed-line internet either from home or work. Those who had infrequen</w:t>
      </w:r>
      <w:r w:rsidR="0096144F" w:rsidRPr="00E22845">
        <w:rPr>
          <w:rFonts w:ascii="Arial" w:hAnsi="Arial" w:cs="Arial"/>
          <w:szCs w:val="24"/>
        </w:rPr>
        <w:t>t access to fixed-line internet</w:t>
      </w:r>
      <w:r w:rsidRPr="00E22845">
        <w:rPr>
          <w:rFonts w:ascii="Arial" w:hAnsi="Arial" w:cs="Arial"/>
          <w:szCs w:val="24"/>
        </w:rPr>
        <w:t xml:space="preserve"> via facilities such as public libraries were allowed to participate in the survey. A convenience sampling approach was adopted, because of the ease of access to participants. </w:t>
      </w:r>
    </w:p>
    <w:p w:rsidR="00E868FB" w:rsidRPr="00E22845" w:rsidRDefault="00E868FB" w:rsidP="00DA3956">
      <w:pPr>
        <w:spacing w:line="240" w:lineRule="auto"/>
        <w:rPr>
          <w:rFonts w:ascii="Arial" w:hAnsi="Arial" w:cs="Arial"/>
          <w:szCs w:val="24"/>
        </w:rPr>
      </w:pPr>
      <w:r w:rsidRPr="00E22845">
        <w:rPr>
          <w:rFonts w:ascii="Arial" w:hAnsi="Arial" w:cs="Arial"/>
          <w:szCs w:val="24"/>
        </w:rPr>
        <w:t xml:space="preserve">The survey </w:t>
      </w:r>
      <w:r w:rsidR="00A4158F" w:rsidRPr="00E22845">
        <w:rPr>
          <w:rFonts w:ascii="Arial" w:hAnsi="Arial" w:cs="Arial"/>
          <w:szCs w:val="24"/>
        </w:rPr>
        <w:t xml:space="preserve">instrument included </w:t>
      </w:r>
      <w:r w:rsidR="0096144F" w:rsidRPr="00E22845">
        <w:rPr>
          <w:rFonts w:ascii="Arial" w:hAnsi="Arial" w:cs="Arial"/>
          <w:szCs w:val="24"/>
        </w:rPr>
        <w:t xml:space="preserve">demographic questions, test items from </w:t>
      </w:r>
      <w:r w:rsidRPr="00E22845">
        <w:rPr>
          <w:rFonts w:ascii="Arial" w:hAnsi="Arial" w:cs="Arial"/>
          <w:szCs w:val="24"/>
          <w:lang w:bidi="en-US"/>
        </w:rPr>
        <w:t xml:space="preserve">the UTAUT model to measure intention to use technology, individual perceptions of politics, as well as some elements of social capital theory. </w:t>
      </w:r>
      <w:r w:rsidR="006779FD" w:rsidRPr="00E22845">
        <w:rPr>
          <w:rFonts w:ascii="Arial" w:hAnsi="Arial" w:cs="Arial"/>
          <w:szCs w:val="24"/>
        </w:rPr>
        <w:t>M</w:t>
      </w:r>
      <w:r w:rsidRPr="00E22845">
        <w:rPr>
          <w:rFonts w:ascii="Arial" w:hAnsi="Arial" w:cs="Arial"/>
          <w:szCs w:val="24"/>
        </w:rPr>
        <w:t xml:space="preserve">ost questions </w:t>
      </w:r>
      <w:r w:rsidR="006779FD" w:rsidRPr="00E22845">
        <w:rPr>
          <w:rFonts w:ascii="Arial" w:hAnsi="Arial" w:cs="Arial"/>
          <w:szCs w:val="24"/>
        </w:rPr>
        <w:t xml:space="preserve">adopted a </w:t>
      </w:r>
      <w:r w:rsidRPr="00E22845">
        <w:rPr>
          <w:rFonts w:ascii="Arial" w:hAnsi="Arial" w:cs="Arial"/>
          <w:szCs w:val="24"/>
        </w:rPr>
        <w:t xml:space="preserve">5-point </w:t>
      </w:r>
      <w:proofErr w:type="spellStart"/>
      <w:r w:rsidRPr="00E22845">
        <w:rPr>
          <w:rFonts w:ascii="Arial" w:hAnsi="Arial" w:cs="Arial"/>
          <w:szCs w:val="24"/>
        </w:rPr>
        <w:t>Likert</w:t>
      </w:r>
      <w:proofErr w:type="spellEnd"/>
      <w:r w:rsidRPr="00E22845">
        <w:rPr>
          <w:rFonts w:ascii="Arial" w:hAnsi="Arial" w:cs="Arial"/>
          <w:szCs w:val="24"/>
        </w:rPr>
        <w:t xml:space="preserve"> </w:t>
      </w:r>
      <w:r w:rsidR="006779FD" w:rsidRPr="00E22845">
        <w:rPr>
          <w:rFonts w:ascii="Arial" w:hAnsi="Arial" w:cs="Arial"/>
          <w:szCs w:val="24"/>
        </w:rPr>
        <w:t xml:space="preserve">answer scale from strongly disagree to strongly disagree. </w:t>
      </w:r>
      <w:r w:rsidR="006779FD" w:rsidRPr="00E22845">
        <w:rPr>
          <w:rFonts w:ascii="Arial" w:hAnsi="Arial" w:cs="Arial"/>
          <w:szCs w:val="24"/>
          <w:lang w:bidi="en-US"/>
        </w:rPr>
        <w:t xml:space="preserve">To be as inclusive as possible, the English </w:t>
      </w:r>
      <w:r w:rsidR="00761E63" w:rsidRPr="00E22845">
        <w:rPr>
          <w:rFonts w:ascii="Arial" w:hAnsi="Arial" w:cs="Arial"/>
          <w:szCs w:val="24"/>
          <w:lang w:bidi="en-US"/>
        </w:rPr>
        <w:t xml:space="preserve">instrument </w:t>
      </w:r>
      <w:r w:rsidR="006779FD" w:rsidRPr="00E22845">
        <w:rPr>
          <w:rFonts w:ascii="Arial" w:hAnsi="Arial" w:cs="Arial"/>
          <w:szCs w:val="24"/>
          <w:lang w:bidi="en-US"/>
        </w:rPr>
        <w:t xml:space="preserve">was translated into Afrikaans and Xhosa and Xhosa-speaking facilitators were used in the interviews. </w:t>
      </w:r>
      <w:r w:rsidR="006779FD" w:rsidRPr="00E22845">
        <w:rPr>
          <w:rFonts w:ascii="Arial" w:hAnsi="Arial" w:cs="Arial"/>
          <w:szCs w:val="24"/>
        </w:rPr>
        <w:t>T</w:t>
      </w:r>
      <w:r w:rsidRPr="00E22845">
        <w:rPr>
          <w:rFonts w:ascii="Arial" w:hAnsi="Arial" w:cs="Arial"/>
          <w:szCs w:val="24"/>
        </w:rPr>
        <w:t>he questionnaire</w:t>
      </w:r>
      <w:r w:rsidR="006779FD" w:rsidRPr="00E22845">
        <w:rPr>
          <w:rFonts w:ascii="Arial" w:hAnsi="Arial" w:cs="Arial"/>
          <w:szCs w:val="24"/>
        </w:rPr>
        <w:t>s are available from the authors on simple request.</w:t>
      </w:r>
      <w:r w:rsidR="00761E63" w:rsidRPr="00E22845">
        <w:rPr>
          <w:rFonts w:ascii="Arial" w:hAnsi="Arial" w:cs="Arial"/>
          <w:szCs w:val="24"/>
        </w:rPr>
        <w:t xml:space="preserve"> </w:t>
      </w:r>
    </w:p>
    <w:p w:rsidR="00776AFE" w:rsidRPr="00E22845" w:rsidRDefault="005545BD" w:rsidP="005545BD">
      <w:pPr>
        <w:spacing w:line="240" w:lineRule="auto"/>
        <w:rPr>
          <w:rFonts w:ascii="Arial" w:hAnsi="Arial" w:cs="Arial"/>
          <w:szCs w:val="24"/>
        </w:rPr>
      </w:pPr>
      <w:r w:rsidRPr="00E22845">
        <w:rPr>
          <w:rFonts w:ascii="Arial" w:hAnsi="Arial" w:cs="Arial"/>
          <w:szCs w:val="24"/>
        </w:rPr>
        <w:t xml:space="preserve">The data collected was retrieved from people in factories, churches, taxi ranks, a fast food outlet, and office buildings. Survey respondents were not asked where they lived, and data was collected from a variety of areas, including the Cape Town city centre, </w:t>
      </w:r>
      <w:proofErr w:type="spellStart"/>
      <w:r w:rsidRPr="00E22845">
        <w:rPr>
          <w:rFonts w:ascii="Arial" w:hAnsi="Arial" w:cs="Arial"/>
          <w:szCs w:val="24"/>
        </w:rPr>
        <w:t>Khayelitsha</w:t>
      </w:r>
      <w:proofErr w:type="spellEnd"/>
      <w:r w:rsidRPr="00E22845">
        <w:rPr>
          <w:rFonts w:ascii="Arial" w:hAnsi="Arial" w:cs="Arial"/>
          <w:szCs w:val="24"/>
        </w:rPr>
        <w:t xml:space="preserve">, Westlake, Claremont, Hanover Park, </w:t>
      </w:r>
      <w:proofErr w:type="spellStart"/>
      <w:r w:rsidRPr="00E22845">
        <w:rPr>
          <w:rFonts w:ascii="Arial" w:hAnsi="Arial" w:cs="Arial"/>
          <w:szCs w:val="24"/>
        </w:rPr>
        <w:t>Belhar</w:t>
      </w:r>
      <w:proofErr w:type="spellEnd"/>
      <w:r w:rsidRPr="00E22845">
        <w:rPr>
          <w:rFonts w:ascii="Arial" w:hAnsi="Arial" w:cs="Arial"/>
          <w:szCs w:val="24"/>
        </w:rPr>
        <w:t xml:space="preserve">, </w:t>
      </w:r>
      <w:proofErr w:type="spellStart"/>
      <w:r w:rsidRPr="00E22845">
        <w:rPr>
          <w:rFonts w:ascii="Arial" w:hAnsi="Arial" w:cs="Arial"/>
          <w:szCs w:val="24"/>
        </w:rPr>
        <w:t>Charlesville</w:t>
      </w:r>
      <w:proofErr w:type="spellEnd"/>
      <w:r w:rsidRPr="00E22845">
        <w:rPr>
          <w:rFonts w:ascii="Arial" w:hAnsi="Arial" w:cs="Arial"/>
          <w:szCs w:val="24"/>
        </w:rPr>
        <w:t xml:space="preserve"> and Retreat. A total of 131 usable questionnaires were available for data analysis. Respondents had capable mobile phones, all but two being Java enabled, and all but one internet enabled, confirming the trend towards smart phones. Although home language was captured and is referred to, it is in no way implied that it is a proxy for race.</w:t>
      </w:r>
      <w:r w:rsidR="00776AFE" w:rsidRPr="00E22845">
        <w:rPr>
          <w:rFonts w:ascii="Arial" w:hAnsi="Arial" w:cs="Arial"/>
          <w:szCs w:val="24"/>
        </w:rPr>
        <w:t xml:space="preserve"> Figure 3 shows the demograph</w:t>
      </w:r>
      <w:r w:rsidR="005E2B51">
        <w:rPr>
          <w:rFonts w:ascii="Arial" w:hAnsi="Arial" w:cs="Arial"/>
          <w:szCs w:val="24"/>
        </w:rPr>
        <w:t>ic</w:t>
      </w:r>
      <w:r w:rsidR="00776AFE" w:rsidRPr="00E22845">
        <w:rPr>
          <w:rFonts w:ascii="Arial" w:hAnsi="Arial" w:cs="Arial"/>
          <w:szCs w:val="24"/>
        </w:rPr>
        <w:t>s of the respondents by age and language.</w:t>
      </w:r>
    </w:p>
    <w:p w:rsidR="00776AFE" w:rsidRDefault="00304CBC" w:rsidP="005545BD">
      <w:pPr>
        <w:spacing w:line="240" w:lineRule="auto"/>
      </w:pPr>
      <w:r>
        <w:rPr>
          <w:noProof/>
          <w:lang w:eastAsia="en-ZA"/>
        </w:rPr>
        <w:drawing>
          <wp:inline distT="0" distB="0" distL="0" distR="0" wp14:anchorId="27FC1B9A" wp14:editId="0DBBA170">
            <wp:extent cx="2781300" cy="1885950"/>
            <wp:effectExtent l="0" t="0" r="0" b="0"/>
            <wp:docPr id="3"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Arial" w:hAnsi="Arial" w:cs="Arial"/>
          <w:noProof/>
          <w:sz w:val="20"/>
          <w:szCs w:val="20"/>
          <w:lang w:eastAsia="en-ZA"/>
        </w:rPr>
        <w:drawing>
          <wp:inline distT="0" distB="0" distL="0" distR="0" wp14:anchorId="722D0BE4" wp14:editId="452E3199">
            <wp:extent cx="2752725" cy="1885950"/>
            <wp:effectExtent l="0" t="0" r="0" b="0"/>
            <wp:docPr id="4"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76AFE" w:rsidRDefault="00776AFE" w:rsidP="00776AFE">
      <w:pPr>
        <w:pStyle w:val="Caption"/>
        <w:jc w:val="left"/>
        <w:rPr>
          <w:rFonts w:ascii="Arial" w:hAnsi="Arial" w:cs="Arial"/>
          <w:szCs w:val="20"/>
        </w:rPr>
      </w:pPr>
      <w:r>
        <w:rPr>
          <w:rFonts w:ascii="Arial" w:hAnsi="Arial" w:cs="Arial"/>
          <w:b/>
          <w:szCs w:val="20"/>
        </w:rPr>
        <w:t>Figure 3</w:t>
      </w:r>
      <w:r w:rsidRPr="00784B11">
        <w:rPr>
          <w:rFonts w:ascii="Arial" w:hAnsi="Arial" w:cs="Arial"/>
          <w:b/>
          <w:szCs w:val="20"/>
        </w:rPr>
        <w:t>:</w:t>
      </w:r>
      <w:r w:rsidRPr="00997F29">
        <w:rPr>
          <w:rFonts w:ascii="Arial" w:hAnsi="Arial" w:cs="Arial"/>
          <w:szCs w:val="20"/>
        </w:rPr>
        <w:t xml:space="preserve"> </w:t>
      </w:r>
      <w:r>
        <w:rPr>
          <w:rFonts w:ascii="Arial" w:hAnsi="Arial" w:cs="Arial"/>
          <w:szCs w:val="20"/>
        </w:rPr>
        <w:t>Respondents demographics by gender, age and language.</w:t>
      </w:r>
    </w:p>
    <w:p w:rsidR="005545BD" w:rsidRPr="00E22845" w:rsidRDefault="005545BD" w:rsidP="005545BD">
      <w:pPr>
        <w:spacing w:line="240" w:lineRule="auto"/>
        <w:rPr>
          <w:rFonts w:ascii="Arial" w:hAnsi="Arial" w:cs="Arial"/>
          <w:szCs w:val="24"/>
          <w:lang w:val="en-US" w:bidi="en-US"/>
        </w:rPr>
      </w:pPr>
      <w:r w:rsidRPr="00E22845">
        <w:rPr>
          <w:rFonts w:ascii="Arial" w:hAnsi="Arial" w:cs="Arial"/>
          <w:szCs w:val="24"/>
          <w:lang w:bidi="en-US"/>
        </w:rPr>
        <w:t xml:space="preserve">Four people (two of each gender) were also interviewed in order to gather additional qualitative insights. The semi-structured interview protocol contained open-ended questions to encourage subjective opinions, and prompting by the researcher also allowed for a more conversational process. </w:t>
      </w:r>
      <w:r w:rsidRPr="00E22845">
        <w:rPr>
          <w:rFonts w:ascii="Arial" w:hAnsi="Arial" w:cs="Arial"/>
          <w:szCs w:val="24"/>
          <w:lang w:val="en-US" w:bidi="en-US"/>
        </w:rPr>
        <w:t xml:space="preserve">When mentioned in the analysis, participant citing for the interview respondents is as per table 1.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4"/>
        <w:gridCol w:w="923"/>
        <w:gridCol w:w="788"/>
        <w:gridCol w:w="1268"/>
        <w:gridCol w:w="1683"/>
        <w:gridCol w:w="3693"/>
      </w:tblGrid>
      <w:tr w:rsidR="005545BD" w:rsidRPr="00DC3D89" w:rsidTr="00075617">
        <w:trPr>
          <w:trHeight w:hRule="exact" w:val="284"/>
          <w:jc w:val="center"/>
        </w:trPr>
        <w:tc>
          <w:tcPr>
            <w:tcW w:w="744" w:type="dxa"/>
            <w:shd w:val="clear" w:color="auto" w:fill="F2F2F2"/>
          </w:tcPr>
          <w:p w:rsidR="005545BD" w:rsidRPr="00DC3D89" w:rsidRDefault="005545BD" w:rsidP="00075617">
            <w:pPr>
              <w:spacing w:after="0" w:line="240" w:lineRule="auto"/>
              <w:jc w:val="center"/>
              <w:rPr>
                <w:rFonts w:ascii="Arial" w:hAnsi="Arial" w:cs="Arial"/>
                <w:sz w:val="20"/>
                <w:szCs w:val="20"/>
              </w:rPr>
            </w:pPr>
            <w:r w:rsidRPr="00DC3D89">
              <w:rPr>
                <w:rFonts w:ascii="Arial" w:hAnsi="Arial" w:cs="Arial"/>
                <w:sz w:val="20"/>
                <w:szCs w:val="20"/>
              </w:rPr>
              <w:t>Code</w:t>
            </w:r>
          </w:p>
        </w:tc>
        <w:tc>
          <w:tcPr>
            <w:tcW w:w="923" w:type="dxa"/>
            <w:shd w:val="clear" w:color="auto" w:fill="F2F2F2"/>
          </w:tcPr>
          <w:p w:rsidR="005545BD" w:rsidRPr="00DC3D89" w:rsidRDefault="005545BD" w:rsidP="00075617">
            <w:pPr>
              <w:spacing w:after="0" w:line="240" w:lineRule="auto"/>
              <w:jc w:val="center"/>
              <w:rPr>
                <w:rFonts w:ascii="Arial" w:hAnsi="Arial" w:cs="Arial"/>
                <w:sz w:val="20"/>
                <w:szCs w:val="20"/>
              </w:rPr>
            </w:pPr>
            <w:r w:rsidRPr="00DC3D89">
              <w:rPr>
                <w:rFonts w:ascii="Arial" w:hAnsi="Arial" w:cs="Arial"/>
                <w:sz w:val="20"/>
                <w:szCs w:val="20"/>
              </w:rPr>
              <w:t>Gender</w:t>
            </w:r>
          </w:p>
        </w:tc>
        <w:tc>
          <w:tcPr>
            <w:tcW w:w="788" w:type="dxa"/>
            <w:shd w:val="clear" w:color="auto" w:fill="F2F2F2"/>
          </w:tcPr>
          <w:p w:rsidR="005545BD" w:rsidRPr="00DC3D89" w:rsidRDefault="005545BD" w:rsidP="00075617">
            <w:pPr>
              <w:spacing w:after="0" w:line="240" w:lineRule="auto"/>
              <w:jc w:val="center"/>
              <w:rPr>
                <w:rFonts w:ascii="Arial" w:hAnsi="Arial" w:cs="Arial"/>
                <w:sz w:val="20"/>
                <w:szCs w:val="20"/>
              </w:rPr>
            </w:pPr>
            <w:r w:rsidRPr="00DC3D89">
              <w:rPr>
                <w:rFonts w:ascii="Arial" w:hAnsi="Arial" w:cs="Arial"/>
                <w:sz w:val="20"/>
                <w:szCs w:val="20"/>
              </w:rPr>
              <w:t>Age</w:t>
            </w:r>
          </w:p>
        </w:tc>
        <w:tc>
          <w:tcPr>
            <w:tcW w:w="1268" w:type="dxa"/>
            <w:shd w:val="clear" w:color="auto" w:fill="F2F2F2"/>
          </w:tcPr>
          <w:p w:rsidR="005545BD" w:rsidRPr="00DC3D89" w:rsidRDefault="005545BD" w:rsidP="00075617">
            <w:pPr>
              <w:spacing w:after="0" w:line="240" w:lineRule="auto"/>
              <w:rPr>
                <w:rFonts w:ascii="Arial" w:hAnsi="Arial" w:cs="Arial"/>
                <w:sz w:val="20"/>
                <w:szCs w:val="20"/>
              </w:rPr>
            </w:pPr>
            <w:r w:rsidRPr="00DC3D89">
              <w:rPr>
                <w:rFonts w:ascii="Arial" w:hAnsi="Arial" w:cs="Arial"/>
                <w:sz w:val="20"/>
                <w:szCs w:val="20"/>
              </w:rPr>
              <w:t>Current phone</w:t>
            </w:r>
          </w:p>
        </w:tc>
        <w:tc>
          <w:tcPr>
            <w:tcW w:w="1683" w:type="dxa"/>
            <w:shd w:val="clear" w:color="auto" w:fill="F2F2F2"/>
          </w:tcPr>
          <w:p w:rsidR="005545BD" w:rsidRPr="00DC3D89" w:rsidRDefault="005545BD" w:rsidP="00075617">
            <w:pPr>
              <w:spacing w:after="0" w:line="240" w:lineRule="auto"/>
              <w:rPr>
                <w:rFonts w:ascii="Arial" w:hAnsi="Arial" w:cs="Arial"/>
                <w:sz w:val="20"/>
                <w:szCs w:val="20"/>
              </w:rPr>
            </w:pPr>
            <w:r w:rsidRPr="00DC3D89">
              <w:rPr>
                <w:rFonts w:ascii="Arial" w:hAnsi="Arial" w:cs="Arial"/>
                <w:sz w:val="20"/>
                <w:szCs w:val="20"/>
              </w:rPr>
              <w:t>Future phone</w:t>
            </w:r>
          </w:p>
        </w:tc>
        <w:tc>
          <w:tcPr>
            <w:tcW w:w="3693" w:type="dxa"/>
            <w:shd w:val="clear" w:color="auto" w:fill="F2F2F2"/>
          </w:tcPr>
          <w:p w:rsidR="005545BD" w:rsidRPr="00DC3D89" w:rsidRDefault="005545BD" w:rsidP="00075617">
            <w:pPr>
              <w:spacing w:after="0" w:line="240" w:lineRule="auto"/>
              <w:rPr>
                <w:rFonts w:ascii="Arial" w:hAnsi="Arial" w:cs="Arial"/>
                <w:sz w:val="20"/>
                <w:szCs w:val="20"/>
              </w:rPr>
            </w:pPr>
            <w:r w:rsidRPr="00DC3D89">
              <w:rPr>
                <w:rFonts w:ascii="Arial" w:hAnsi="Arial" w:cs="Arial"/>
                <w:sz w:val="20"/>
                <w:szCs w:val="20"/>
              </w:rPr>
              <w:t xml:space="preserve">Area </w:t>
            </w:r>
          </w:p>
        </w:tc>
      </w:tr>
      <w:tr w:rsidR="005545BD" w:rsidRPr="00DC3D89" w:rsidTr="00075617">
        <w:trPr>
          <w:trHeight w:hRule="exact" w:val="284"/>
          <w:jc w:val="center"/>
        </w:trPr>
        <w:tc>
          <w:tcPr>
            <w:tcW w:w="744" w:type="dxa"/>
            <w:shd w:val="clear" w:color="auto" w:fill="auto"/>
          </w:tcPr>
          <w:p w:rsidR="005545BD" w:rsidRPr="00DC3D89" w:rsidRDefault="005545BD" w:rsidP="00075617">
            <w:pPr>
              <w:spacing w:after="0" w:line="240" w:lineRule="auto"/>
              <w:jc w:val="center"/>
              <w:rPr>
                <w:rFonts w:ascii="Arial" w:hAnsi="Arial" w:cs="Arial"/>
                <w:sz w:val="20"/>
                <w:szCs w:val="20"/>
              </w:rPr>
            </w:pPr>
            <w:r w:rsidRPr="00DC3D89">
              <w:rPr>
                <w:rFonts w:ascii="Arial" w:hAnsi="Arial" w:cs="Arial"/>
                <w:sz w:val="20"/>
                <w:szCs w:val="20"/>
              </w:rPr>
              <w:t>F1</w:t>
            </w:r>
          </w:p>
        </w:tc>
        <w:tc>
          <w:tcPr>
            <w:tcW w:w="923" w:type="dxa"/>
            <w:shd w:val="clear" w:color="auto" w:fill="auto"/>
          </w:tcPr>
          <w:p w:rsidR="005545BD" w:rsidRPr="00DC3D89" w:rsidRDefault="005545BD" w:rsidP="00075617">
            <w:pPr>
              <w:spacing w:after="0" w:line="240" w:lineRule="auto"/>
              <w:jc w:val="center"/>
              <w:rPr>
                <w:rFonts w:ascii="Arial" w:hAnsi="Arial" w:cs="Arial"/>
                <w:sz w:val="20"/>
                <w:szCs w:val="20"/>
              </w:rPr>
            </w:pPr>
            <w:r w:rsidRPr="00DC3D89">
              <w:rPr>
                <w:rFonts w:ascii="Arial" w:hAnsi="Arial" w:cs="Arial"/>
                <w:sz w:val="20"/>
                <w:szCs w:val="20"/>
              </w:rPr>
              <w:t>F</w:t>
            </w:r>
          </w:p>
        </w:tc>
        <w:tc>
          <w:tcPr>
            <w:tcW w:w="788" w:type="dxa"/>
            <w:shd w:val="clear" w:color="auto" w:fill="auto"/>
          </w:tcPr>
          <w:p w:rsidR="005545BD" w:rsidRPr="00DC3D89" w:rsidRDefault="005545BD" w:rsidP="00075617">
            <w:pPr>
              <w:spacing w:after="0" w:line="240" w:lineRule="auto"/>
              <w:jc w:val="center"/>
              <w:rPr>
                <w:rFonts w:ascii="Arial" w:hAnsi="Arial" w:cs="Arial"/>
                <w:sz w:val="20"/>
                <w:szCs w:val="20"/>
              </w:rPr>
            </w:pPr>
            <w:r w:rsidRPr="00DC3D89">
              <w:rPr>
                <w:rFonts w:ascii="Arial" w:hAnsi="Arial" w:cs="Arial"/>
                <w:sz w:val="20"/>
                <w:szCs w:val="20"/>
              </w:rPr>
              <w:t>24</w:t>
            </w:r>
          </w:p>
        </w:tc>
        <w:tc>
          <w:tcPr>
            <w:tcW w:w="1268" w:type="dxa"/>
            <w:shd w:val="clear" w:color="auto" w:fill="auto"/>
          </w:tcPr>
          <w:p w:rsidR="005545BD" w:rsidRPr="00DC3D89" w:rsidRDefault="005545BD" w:rsidP="00075617">
            <w:pPr>
              <w:spacing w:after="0" w:line="240" w:lineRule="auto"/>
              <w:rPr>
                <w:rFonts w:ascii="Arial" w:hAnsi="Arial" w:cs="Arial"/>
                <w:sz w:val="20"/>
                <w:szCs w:val="20"/>
              </w:rPr>
            </w:pPr>
            <w:r w:rsidRPr="00DC3D89">
              <w:rPr>
                <w:rFonts w:ascii="Arial" w:hAnsi="Arial" w:cs="Arial"/>
                <w:sz w:val="20"/>
                <w:szCs w:val="20"/>
              </w:rPr>
              <w:t>Nokia X3</w:t>
            </w:r>
          </w:p>
        </w:tc>
        <w:tc>
          <w:tcPr>
            <w:tcW w:w="1683" w:type="dxa"/>
            <w:shd w:val="clear" w:color="auto" w:fill="auto"/>
          </w:tcPr>
          <w:p w:rsidR="005545BD" w:rsidRPr="00DC3D89" w:rsidRDefault="005545BD" w:rsidP="00075617">
            <w:pPr>
              <w:spacing w:after="0" w:line="240" w:lineRule="auto"/>
              <w:rPr>
                <w:rFonts w:ascii="Arial" w:hAnsi="Arial" w:cs="Arial"/>
                <w:sz w:val="20"/>
                <w:szCs w:val="20"/>
              </w:rPr>
            </w:pPr>
            <w:r w:rsidRPr="00DC3D89">
              <w:rPr>
                <w:rFonts w:ascii="Arial" w:hAnsi="Arial" w:cs="Arial"/>
                <w:sz w:val="20"/>
                <w:szCs w:val="20"/>
              </w:rPr>
              <w:t>Blackberry</w:t>
            </w:r>
          </w:p>
        </w:tc>
        <w:tc>
          <w:tcPr>
            <w:tcW w:w="3693" w:type="dxa"/>
            <w:shd w:val="clear" w:color="auto" w:fill="auto"/>
          </w:tcPr>
          <w:p w:rsidR="005545BD" w:rsidRPr="00DC3D89" w:rsidRDefault="005545BD" w:rsidP="00075617">
            <w:pPr>
              <w:spacing w:after="0" w:line="240" w:lineRule="auto"/>
              <w:rPr>
                <w:rFonts w:ascii="Arial" w:hAnsi="Arial" w:cs="Arial"/>
                <w:sz w:val="20"/>
                <w:szCs w:val="20"/>
              </w:rPr>
            </w:pPr>
            <w:r w:rsidRPr="00DC3D89">
              <w:rPr>
                <w:rFonts w:ascii="Arial" w:hAnsi="Arial" w:cs="Arial"/>
                <w:sz w:val="20"/>
                <w:szCs w:val="20"/>
              </w:rPr>
              <w:t>Hanover Park</w:t>
            </w:r>
          </w:p>
        </w:tc>
      </w:tr>
      <w:tr w:rsidR="005545BD" w:rsidRPr="00DC3D89" w:rsidTr="00075617">
        <w:trPr>
          <w:trHeight w:hRule="exact" w:val="284"/>
          <w:jc w:val="center"/>
        </w:trPr>
        <w:tc>
          <w:tcPr>
            <w:tcW w:w="744" w:type="dxa"/>
            <w:shd w:val="clear" w:color="auto" w:fill="auto"/>
          </w:tcPr>
          <w:p w:rsidR="005545BD" w:rsidRPr="00DC3D89" w:rsidRDefault="005545BD" w:rsidP="00075617">
            <w:pPr>
              <w:spacing w:after="0" w:line="240" w:lineRule="auto"/>
              <w:jc w:val="center"/>
              <w:rPr>
                <w:rFonts w:ascii="Arial" w:hAnsi="Arial" w:cs="Arial"/>
                <w:sz w:val="20"/>
                <w:szCs w:val="20"/>
              </w:rPr>
            </w:pPr>
            <w:r w:rsidRPr="00DC3D89">
              <w:rPr>
                <w:rFonts w:ascii="Arial" w:hAnsi="Arial" w:cs="Arial"/>
                <w:sz w:val="20"/>
                <w:szCs w:val="20"/>
              </w:rPr>
              <w:t>F2</w:t>
            </w:r>
          </w:p>
        </w:tc>
        <w:tc>
          <w:tcPr>
            <w:tcW w:w="923" w:type="dxa"/>
            <w:shd w:val="clear" w:color="auto" w:fill="auto"/>
          </w:tcPr>
          <w:p w:rsidR="005545BD" w:rsidRPr="00DC3D89" w:rsidRDefault="005545BD" w:rsidP="00075617">
            <w:pPr>
              <w:spacing w:after="0" w:line="240" w:lineRule="auto"/>
              <w:jc w:val="center"/>
              <w:rPr>
                <w:rFonts w:ascii="Arial" w:hAnsi="Arial" w:cs="Arial"/>
                <w:sz w:val="20"/>
                <w:szCs w:val="20"/>
              </w:rPr>
            </w:pPr>
            <w:r w:rsidRPr="00DC3D89">
              <w:rPr>
                <w:rFonts w:ascii="Arial" w:hAnsi="Arial" w:cs="Arial"/>
                <w:sz w:val="20"/>
                <w:szCs w:val="20"/>
              </w:rPr>
              <w:t>F</w:t>
            </w:r>
          </w:p>
        </w:tc>
        <w:tc>
          <w:tcPr>
            <w:tcW w:w="788" w:type="dxa"/>
            <w:shd w:val="clear" w:color="auto" w:fill="auto"/>
          </w:tcPr>
          <w:p w:rsidR="005545BD" w:rsidRPr="00DC3D89" w:rsidRDefault="005545BD" w:rsidP="00075617">
            <w:pPr>
              <w:spacing w:after="0" w:line="240" w:lineRule="auto"/>
              <w:jc w:val="center"/>
              <w:rPr>
                <w:rFonts w:ascii="Arial" w:hAnsi="Arial" w:cs="Arial"/>
                <w:sz w:val="20"/>
                <w:szCs w:val="20"/>
              </w:rPr>
            </w:pPr>
            <w:r w:rsidRPr="00DC3D89">
              <w:rPr>
                <w:rFonts w:ascii="Arial" w:hAnsi="Arial" w:cs="Arial"/>
                <w:sz w:val="20"/>
                <w:szCs w:val="20"/>
              </w:rPr>
              <w:t>27</w:t>
            </w:r>
          </w:p>
        </w:tc>
        <w:tc>
          <w:tcPr>
            <w:tcW w:w="1268" w:type="dxa"/>
            <w:shd w:val="clear" w:color="auto" w:fill="auto"/>
          </w:tcPr>
          <w:p w:rsidR="005545BD" w:rsidRPr="00DC3D89" w:rsidRDefault="005545BD" w:rsidP="00075617">
            <w:pPr>
              <w:spacing w:after="0" w:line="240" w:lineRule="auto"/>
              <w:rPr>
                <w:rFonts w:ascii="Arial" w:hAnsi="Arial" w:cs="Arial"/>
                <w:sz w:val="20"/>
                <w:szCs w:val="20"/>
              </w:rPr>
            </w:pPr>
            <w:r w:rsidRPr="00DC3D89">
              <w:rPr>
                <w:rFonts w:ascii="Arial" w:hAnsi="Arial" w:cs="Arial"/>
                <w:sz w:val="20"/>
                <w:szCs w:val="20"/>
              </w:rPr>
              <w:t>iPhone 4</w:t>
            </w:r>
          </w:p>
        </w:tc>
        <w:tc>
          <w:tcPr>
            <w:tcW w:w="1683" w:type="dxa"/>
            <w:shd w:val="clear" w:color="auto" w:fill="auto"/>
          </w:tcPr>
          <w:p w:rsidR="005545BD" w:rsidRPr="00DC3D89" w:rsidRDefault="005545BD" w:rsidP="00075617">
            <w:pPr>
              <w:spacing w:after="0" w:line="240" w:lineRule="auto"/>
              <w:rPr>
                <w:rFonts w:ascii="Arial" w:hAnsi="Arial" w:cs="Arial"/>
                <w:sz w:val="20"/>
                <w:szCs w:val="20"/>
              </w:rPr>
            </w:pPr>
            <w:r w:rsidRPr="00DC3D89">
              <w:rPr>
                <w:rFonts w:ascii="Arial" w:hAnsi="Arial" w:cs="Arial"/>
                <w:sz w:val="20"/>
                <w:szCs w:val="20"/>
              </w:rPr>
              <w:t>-</w:t>
            </w:r>
          </w:p>
        </w:tc>
        <w:tc>
          <w:tcPr>
            <w:tcW w:w="3693" w:type="dxa"/>
            <w:shd w:val="clear" w:color="auto" w:fill="auto"/>
          </w:tcPr>
          <w:p w:rsidR="005545BD" w:rsidRPr="00DC3D89" w:rsidRDefault="005545BD" w:rsidP="00075617">
            <w:pPr>
              <w:spacing w:after="0" w:line="240" w:lineRule="auto"/>
              <w:rPr>
                <w:rFonts w:ascii="Arial" w:hAnsi="Arial" w:cs="Arial"/>
                <w:sz w:val="20"/>
                <w:szCs w:val="20"/>
              </w:rPr>
            </w:pPr>
            <w:r w:rsidRPr="00DC3D89">
              <w:rPr>
                <w:rFonts w:ascii="Arial" w:hAnsi="Arial" w:cs="Arial"/>
                <w:sz w:val="20"/>
                <w:szCs w:val="20"/>
              </w:rPr>
              <w:t xml:space="preserve">Moved to Westlake from </w:t>
            </w:r>
            <w:proofErr w:type="spellStart"/>
            <w:r w:rsidRPr="00DC3D89">
              <w:rPr>
                <w:rFonts w:ascii="Arial" w:hAnsi="Arial" w:cs="Arial"/>
                <w:sz w:val="20"/>
                <w:szCs w:val="20"/>
              </w:rPr>
              <w:t>Khayelitsha</w:t>
            </w:r>
            <w:proofErr w:type="spellEnd"/>
          </w:p>
        </w:tc>
      </w:tr>
      <w:tr w:rsidR="005545BD" w:rsidRPr="00DC3D89" w:rsidTr="00075617">
        <w:trPr>
          <w:trHeight w:hRule="exact" w:val="284"/>
          <w:jc w:val="center"/>
        </w:trPr>
        <w:tc>
          <w:tcPr>
            <w:tcW w:w="744" w:type="dxa"/>
            <w:shd w:val="clear" w:color="auto" w:fill="auto"/>
          </w:tcPr>
          <w:p w:rsidR="005545BD" w:rsidRPr="00DC3D89" w:rsidRDefault="005545BD" w:rsidP="00075617">
            <w:pPr>
              <w:spacing w:after="0" w:line="240" w:lineRule="auto"/>
              <w:jc w:val="center"/>
              <w:rPr>
                <w:rFonts w:ascii="Arial" w:hAnsi="Arial" w:cs="Arial"/>
                <w:sz w:val="20"/>
                <w:szCs w:val="20"/>
              </w:rPr>
            </w:pPr>
            <w:r w:rsidRPr="00DC3D89">
              <w:rPr>
                <w:rFonts w:ascii="Arial" w:hAnsi="Arial" w:cs="Arial"/>
                <w:sz w:val="20"/>
                <w:szCs w:val="20"/>
              </w:rPr>
              <w:lastRenderedPageBreak/>
              <w:t>M1</w:t>
            </w:r>
          </w:p>
        </w:tc>
        <w:tc>
          <w:tcPr>
            <w:tcW w:w="923" w:type="dxa"/>
            <w:shd w:val="clear" w:color="auto" w:fill="auto"/>
          </w:tcPr>
          <w:p w:rsidR="005545BD" w:rsidRPr="00DC3D89" w:rsidRDefault="005545BD" w:rsidP="00075617">
            <w:pPr>
              <w:spacing w:after="0" w:line="240" w:lineRule="auto"/>
              <w:jc w:val="center"/>
              <w:rPr>
                <w:rFonts w:ascii="Arial" w:hAnsi="Arial" w:cs="Arial"/>
                <w:sz w:val="20"/>
                <w:szCs w:val="20"/>
              </w:rPr>
            </w:pPr>
            <w:r w:rsidRPr="00DC3D89">
              <w:rPr>
                <w:rFonts w:ascii="Arial" w:hAnsi="Arial" w:cs="Arial"/>
                <w:sz w:val="20"/>
                <w:szCs w:val="20"/>
              </w:rPr>
              <w:t>M</w:t>
            </w:r>
          </w:p>
        </w:tc>
        <w:tc>
          <w:tcPr>
            <w:tcW w:w="788" w:type="dxa"/>
            <w:shd w:val="clear" w:color="auto" w:fill="auto"/>
          </w:tcPr>
          <w:p w:rsidR="005545BD" w:rsidRPr="00DC3D89" w:rsidRDefault="005545BD" w:rsidP="00075617">
            <w:pPr>
              <w:spacing w:after="0" w:line="240" w:lineRule="auto"/>
              <w:jc w:val="center"/>
              <w:rPr>
                <w:rFonts w:ascii="Arial" w:hAnsi="Arial" w:cs="Arial"/>
                <w:sz w:val="20"/>
                <w:szCs w:val="20"/>
              </w:rPr>
            </w:pPr>
            <w:r w:rsidRPr="00DC3D89">
              <w:rPr>
                <w:rFonts w:ascii="Arial" w:hAnsi="Arial" w:cs="Arial"/>
                <w:sz w:val="20"/>
                <w:szCs w:val="20"/>
              </w:rPr>
              <w:t>34</w:t>
            </w:r>
          </w:p>
        </w:tc>
        <w:tc>
          <w:tcPr>
            <w:tcW w:w="1268" w:type="dxa"/>
            <w:shd w:val="clear" w:color="auto" w:fill="auto"/>
          </w:tcPr>
          <w:p w:rsidR="005545BD" w:rsidRPr="00DC3D89" w:rsidRDefault="005545BD" w:rsidP="00075617">
            <w:pPr>
              <w:spacing w:after="0" w:line="240" w:lineRule="auto"/>
              <w:rPr>
                <w:rFonts w:ascii="Arial" w:hAnsi="Arial" w:cs="Arial"/>
                <w:sz w:val="20"/>
                <w:szCs w:val="20"/>
              </w:rPr>
            </w:pPr>
            <w:r w:rsidRPr="00DC3D89">
              <w:rPr>
                <w:rFonts w:ascii="Arial" w:hAnsi="Arial" w:cs="Arial"/>
                <w:sz w:val="20"/>
                <w:szCs w:val="20"/>
              </w:rPr>
              <w:t>Blackberry</w:t>
            </w:r>
          </w:p>
        </w:tc>
        <w:tc>
          <w:tcPr>
            <w:tcW w:w="1683" w:type="dxa"/>
            <w:shd w:val="clear" w:color="auto" w:fill="auto"/>
          </w:tcPr>
          <w:p w:rsidR="005545BD" w:rsidRPr="00DC3D89" w:rsidRDefault="005545BD" w:rsidP="00075617">
            <w:pPr>
              <w:spacing w:after="0" w:line="240" w:lineRule="auto"/>
              <w:rPr>
                <w:rFonts w:ascii="Arial" w:hAnsi="Arial" w:cs="Arial"/>
                <w:sz w:val="20"/>
                <w:szCs w:val="20"/>
              </w:rPr>
            </w:pPr>
            <w:r w:rsidRPr="00DC3D89">
              <w:rPr>
                <w:rFonts w:ascii="Arial" w:hAnsi="Arial" w:cs="Arial"/>
                <w:sz w:val="20"/>
                <w:szCs w:val="20"/>
              </w:rPr>
              <w:t>Blackberry</w:t>
            </w:r>
          </w:p>
        </w:tc>
        <w:tc>
          <w:tcPr>
            <w:tcW w:w="3693" w:type="dxa"/>
            <w:shd w:val="clear" w:color="auto" w:fill="auto"/>
          </w:tcPr>
          <w:p w:rsidR="005545BD" w:rsidRPr="00DC3D89" w:rsidRDefault="005545BD" w:rsidP="00075617">
            <w:pPr>
              <w:spacing w:after="0" w:line="240" w:lineRule="auto"/>
              <w:rPr>
                <w:rFonts w:ascii="Arial" w:hAnsi="Arial" w:cs="Arial"/>
                <w:sz w:val="20"/>
                <w:szCs w:val="20"/>
              </w:rPr>
            </w:pPr>
            <w:proofErr w:type="spellStart"/>
            <w:r w:rsidRPr="00DC3D89">
              <w:rPr>
                <w:rFonts w:ascii="Arial" w:hAnsi="Arial" w:cs="Arial"/>
                <w:sz w:val="20"/>
                <w:szCs w:val="20"/>
              </w:rPr>
              <w:t>Belhar</w:t>
            </w:r>
            <w:proofErr w:type="spellEnd"/>
          </w:p>
        </w:tc>
      </w:tr>
      <w:tr w:rsidR="005545BD" w:rsidRPr="00DC3D89" w:rsidTr="00075617">
        <w:trPr>
          <w:trHeight w:hRule="exact" w:val="359"/>
          <w:jc w:val="center"/>
        </w:trPr>
        <w:tc>
          <w:tcPr>
            <w:tcW w:w="744" w:type="dxa"/>
            <w:shd w:val="clear" w:color="auto" w:fill="auto"/>
          </w:tcPr>
          <w:p w:rsidR="005545BD" w:rsidRPr="00DC3D89" w:rsidRDefault="005545BD" w:rsidP="00075617">
            <w:pPr>
              <w:spacing w:after="0" w:line="240" w:lineRule="auto"/>
              <w:jc w:val="center"/>
              <w:rPr>
                <w:rFonts w:ascii="Arial" w:hAnsi="Arial" w:cs="Arial"/>
                <w:sz w:val="20"/>
                <w:szCs w:val="20"/>
              </w:rPr>
            </w:pPr>
            <w:r w:rsidRPr="00DC3D89">
              <w:rPr>
                <w:rFonts w:ascii="Arial" w:hAnsi="Arial" w:cs="Arial"/>
                <w:sz w:val="20"/>
                <w:szCs w:val="20"/>
              </w:rPr>
              <w:t>M2</w:t>
            </w:r>
          </w:p>
        </w:tc>
        <w:tc>
          <w:tcPr>
            <w:tcW w:w="923" w:type="dxa"/>
            <w:shd w:val="clear" w:color="auto" w:fill="auto"/>
          </w:tcPr>
          <w:p w:rsidR="005545BD" w:rsidRPr="00DC3D89" w:rsidRDefault="005545BD" w:rsidP="00075617">
            <w:pPr>
              <w:spacing w:after="0" w:line="240" w:lineRule="auto"/>
              <w:jc w:val="center"/>
              <w:rPr>
                <w:rFonts w:ascii="Arial" w:hAnsi="Arial" w:cs="Arial"/>
                <w:sz w:val="20"/>
                <w:szCs w:val="20"/>
              </w:rPr>
            </w:pPr>
            <w:r w:rsidRPr="00DC3D89">
              <w:rPr>
                <w:rFonts w:ascii="Arial" w:hAnsi="Arial" w:cs="Arial"/>
                <w:sz w:val="20"/>
                <w:szCs w:val="20"/>
              </w:rPr>
              <w:t>M</w:t>
            </w:r>
          </w:p>
        </w:tc>
        <w:tc>
          <w:tcPr>
            <w:tcW w:w="788" w:type="dxa"/>
            <w:shd w:val="clear" w:color="auto" w:fill="auto"/>
          </w:tcPr>
          <w:p w:rsidR="005545BD" w:rsidRPr="00DC3D89" w:rsidRDefault="005545BD" w:rsidP="00075617">
            <w:pPr>
              <w:spacing w:after="0" w:line="240" w:lineRule="auto"/>
              <w:jc w:val="center"/>
              <w:rPr>
                <w:rFonts w:ascii="Arial" w:hAnsi="Arial" w:cs="Arial"/>
                <w:sz w:val="20"/>
                <w:szCs w:val="20"/>
              </w:rPr>
            </w:pPr>
            <w:r w:rsidRPr="00DC3D89">
              <w:rPr>
                <w:rFonts w:ascii="Arial" w:hAnsi="Arial" w:cs="Arial"/>
                <w:sz w:val="20"/>
                <w:szCs w:val="20"/>
              </w:rPr>
              <w:t>20</w:t>
            </w:r>
          </w:p>
        </w:tc>
        <w:tc>
          <w:tcPr>
            <w:tcW w:w="1268" w:type="dxa"/>
            <w:shd w:val="clear" w:color="auto" w:fill="auto"/>
          </w:tcPr>
          <w:p w:rsidR="005545BD" w:rsidRPr="00DC3D89" w:rsidRDefault="005545BD" w:rsidP="00075617">
            <w:pPr>
              <w:spacing w:after="0" w:line="240" w:lineRule="auto"/>
              <w:rPr>
                <w:rFonts w:ascii="Arial" w:hAnsi="Arial" w:cs="Arial"/>
                <w:sz w:val="20"/>
                <w:szCs w:val="20"/>
              </w:rPr>
            </w:pPr>
            <w:r w:rsidRPr="00DC3D89">
              <w:rPr>
                <w:rFonts w:ascii="Arial" w:hAnsi="Arial" w:cs="Arial"/>
                <w:sz w:val="20"/>
                <w:szCs w:val="20"/>
              </w:rPr>
              <w:t xml:space="preserve">Samsung </w:t>
            </w:r>
          </w:p>
        </w:tc>
        <w:tc>
          <w:tcPr>
            <w:tcW w:w="1683" w:type="dxa"/>
            <w:shd w:val="clear" w:color="auto" w:fill="auto"/>
          </w:tcPr>
          <w:p w:rsidR="005545BD" w:rsidRPr="00DC3D89" w:rsidRDefault="005545BD" w:rsidP="00075617">
            <w:pPr>
              <w:spacing w:after="0" w:line="240" w:lineRule="auto"/>
              <w:rPr>
                <w:rFonts w:ascii="Arial" w:hAnsi="Arial" w:cs="Arial"/>
                <w:sz w:val="20"/>
                <w:szCs w:val="20"/>
              </w:rPr>
            </w:pPr>
            <w:r w:rsidRPr="00DC3D89">
              <w:rPr>
                <w:rFonts w:ascii="Arial" w:hAnsi="Arial" w:cs="Arial"/>
                <w:sz w:val="20"/>
                <w:szCs w:val="20"/>
              </w:rPr>
              <w:t>Blackberry</w:t>
            </w:r>
          </w:p>
        </w:tc>
        <w:tc>
          <w:tcPr>
            <w:tcW w:w="3693" w:type="dxa"/>
            <w:shd w:val="clear" w:color="auto" w:fill="auto"/>
          </w:tcPr>
          <w:p w:rsidR="005545BD" w:rsidRPr="00DC3D89" w:rsidRDefault="005545BD" w:rsidP="00075617">
            <w:pPr>
              <w:spacing w:after="0" w:line="240" w:lineRule="auto"/>
              <w:rPr>
                <w:rFonts w:ascii="Arial" w:hAnsi="Arial" w:cs="Arial"/>
                <w:sz w:val="20"/>
                <w:szCs w:val="20"/>
              </w:rPr>
            </w:pPr>
            <w:proofErr w:type="spellStart"/>
            <w:r w:rsidRPr="00DC3D89">
              <w:rPr>
                <w:rFonts w:ascii="Arial" w:hAnsi="Arial" w:cs="Arial"/>
                <w:sz w:val="20"/>
                <w:szCs w:val="20"/>
              </w:rPr>
              <w:t>Belhar</w:t>
            </w:r>
            <w:proofErr w:type="spellEnd"/>
          </w:p>
        </w:tc>
      </w:tr>
    </w:tbl>
    <w:p w:rsidR="005545BD" w:rsidRDefault="005545BD" w:rsidP="005545BD">
      <w:pPr>
        <w:pStyle w:val="Caption"/>
        <w:jc w:val="left"/>
        <w:rPr>
          <w:rFonts w:ascii="Arial" w:hAnsi="Arial" w:cs="Arial"/>
          <w:szCs w:val="20"/>
        </w:rPr>
      </w:pPr>
      <w:bookmarkStart w:id="12" w:name="_Toc304552122"/>
      <w:r w:rsidRPr="00784B11">
        <w:rPr>
          <w:rFonts w:ascii="Arial" w:hAnsi="Arial" w:cs="Arial"/>
          <w:b/>
          <w:szCs w:val="20"/>
        </w:rPr>
        <w:t>Table 1:</w:t>
      </w:r>
      <w:r w:rsidRPr="00997F29">
        <w:rPr>
          <w:rFonts w:ascii="Arial" w:hAnsi="Arial" w:cs="Arial"/>
          <w:szCs w:val="20"/>
        </w:rPr>
        <w:t xml:space="preserve"> Interview participant profile and reference</w:t>
      </w:r>
      <w:bookmarkEnd w:id="12"/>
    </w:p>
    <w:p w:rsidR="005545BD" w:rsidRPr="00E22845" w:rsidRDefault="005545BD" w:rsidP="005545BD">
      <w:pPr>
        <w:spacing w:line="240" w:lineRule="auto"/>
        <w:rPr>
          <w:rFonts w:ascii="Arial" w:hAnsi="Arial" w:cs="Arial"/>
          <w:szCs w:val="24"/>
        </w:rPr>
      </w:pPr>
      <w:r w:rsidRPr="00E22845">
        <w:rPr>
          <w:rFonts w:ascii="Arial" w:hAnsi="Arial" w:cs="Arial"/>
          <w:szCs w:val="24"/>
        </w:rPr>
        <w:t xml:space="preserve">As shown below, most of the comments made at the interviews confirmed the findings from the survey and supported the majority views. Thus the quotes given below are generally added to give ‘colour’ to the survey data. </w:t>
      </w:r>
    </w:p>
    <w:p w:rsidR="00E868FB" w:rsidRPr="00D8014D" w:rsidRDefault="003B5800" w:rsidP="00D8014D">
      <w:pPr>
        <w:pStyle w:val="Heading1"/>
        <w:keepNext w:val="0"/>
        <w:keepLines w:val="0"/>
        <w:numPr>
          <w:ilvl w:val="0"/>
          <w:numId w:val="0"/>
        </w:numPr>
        <w:spacing w:before="240" w:line="240" w:lineRule="auto"/>
        <w:contextualSpacing/>
        <w:rPr>
          <w:rFonts w:ascii="Arial" w:hAnsi="Arial" w:cs="Arial"/>
          <w:sz w:val="28"/>
          <w:szCs w:val="20"/>
        </w:rPr>
      </w:pPr>
      <w:r w:rsidRPr="00D8014D">
        <w:rPr>
          <w:rFonts w:ascii="Arial" w:hAnsi="Arial" w:cs="Arial"/>
          <w:sz w:val="28"/>
          <w:szCs w:val="20"/>
        </w:rPr>
        <w:t xml:space="preserve">4. </w:t>
      </w:r>
      <w:r w:rsidR="00C9294D" w:rsidRPr="00D8014D">
        <w:rPr>
          <w:rFonts w:ascii="Arial" w:hAnsi="Arial" w:cs="Arial"/>
          <w:sz w:val="28"/>
          <w:szCs w:val="20"/>
        </w:rPr>
        <w:t>Influencing Factors on M-Participation</w:t>
      </w:r>
    </w:p>
    <w:p w:rsidR="00C9294D" w:rsidRPr="00E22845" w:rsidRDefault="005545BD" w:rsidP="00DA3956">
      <w:pPr>
        <w:spacing w:line="240" w:lineRule="auto"/>
        <w:rPr>
          <w:rFonts w:ascii="Arial" w:hAnsi="Arial" w:cs="Arial"/>
          <w:szCs w:val="24"/>
          <w:lang w:val="en-US" w:bidi="en-US"/>
        </w:rPr>
      </w:pPr>
      <w:r w:rsidRPr="00E22845">
        <w:rPr>
          <w:rFonts w:ascii="Arial" w:hAnsi="Arial" w:cs="Arial"/>
          <w:szCs w:val="24"/>
        </w:rPr>
        <w:t>The modified UTUAT model was used to determine the behavioural intention to use a mobile phone to interact with government. Performance Expectancy (EE</w:t>
      </w:r>
      <w:proofErr w:type="gramStart"/>
      <w:r w:rsidRPr="00E22845">
        <w:rPr>
          <w:rFonts w:ascii="Arial" w:hAnsi="Arial" w:cs="Arial"/>
          <w:szCs w:val="24"/>
        </w:rPr>
        <w:t>)  was</w:t>
      </w:r>
      <w:proofErr w:type="gramEnd"/>
      <w:r w:rsidRPr="00E22845">
        <w:rPr>
          <w:rFonts w:ascii="Arial" w:hAnsi="Arial" w:cs="Arial"/>
          <w:szCs w:val="24"/>
        </w:rPr>
        <w:t xml:space="preserve"> broken down into two constructs: (General) Convenience and Convenience specifically for M-Government of Mobile Technologies. Effort Expectancy consisted of 4 constructs: Clear &amp; Easy to Use, Costs, Device Form Factors and User Proficiency. Like PE, Social Influence (SI) was broken down into a more generic construct relating to “Some people I know” and one referring specifically to people important to the respondent. All </w:t>
      </w:r>
      <w:proofErr w:type="spellStart"/>
      <w:r w:rsidRPr="00E22845">
        <w:rPr>
          <w:rFonts w:ascii="Arial" w:hAnsi="Arial" w:cs="Arial"/>
          <w:szCs w:val="24"/>
        </w:rPr>
        <w:t>Cronbach</w:t>
      </w:r>
      <w:proofErr w:type="spellEnd"/>
      <w:r w:rsidRPr="00E22845">
        <w:rPr>
          <w:rFonts w:ascii="Arial" w:hAnsi="Arial" w:cs="Arial"/>
          <w:szCs w:val="24"/>
        </w:rPr>
        <w:t xml:space="preserve"> Alpha reliability coefficients for the multiple test items were in the range 0.66-0.83. </w:t>
      </w:r>
      <w:r w:rsidR="007336FD" w:rsidRPr="00E22845">
        <w:rPr>
          <w:rFonts w:ascii="Arial" w:hAnsi="Arial" w:cs="Arial"/>
          <w:szCs w:val="24"/>
        </w:rPr>
        <w:t>T</w:t>
      </w:r>
      <w:r w:rsidR="00C9294D" w:rsidRPr="00E22845">
        <w:rPr>
          <w:rFonts w:ascii="Arial" w:hAnsi="Arial" w:cs="Arial"/>
          <w:szCs w:val="24"/>
        </w:rPr>
        <w:t xml:space="preserve">he reliability coefficients for the </w:t>
      </w:r>
      <w:r w:rsidRPr="00E22845">
        <w:rPr>
          <w:rFonts w:ascii="Arial" w:hAnsi="Arial" w:cs="Arial"/>
          <w:szCs w:val="24"/>
        </w:rPr>
        <w:t xml:space="preserve">model </w:t>
      </w:r>
      <w:r w:rsidR="00C9294D" w:rsidRPr="00E22845">
        <w:rPr>
          <w:rFonts w:ascii="Arial" w:hAnsi="Arial" w:cs="Arial"/>
          <w:szCs w:val="24"/>
        </w:rPr>
        <w:t>constructs</w:t>
      </w:r>
      <w:r w:rsidR="007336FD" w:rsidRPr="00E22845">
        <w:rPr>
          <w:rFonts w:ascii="Arial" w:hAnsi="Arial" w:cs="Arial"/>
          <w:szCs w:val="24"/>
        </w:rPr>
        <w:t xml:space="preserve"> </w:t>
      </w:r>
      <w:r w:rsidRPr="00E22845">
        <w:rPr>
          <w:rFonts w:ascii="Arial" w:hAnsi="Arial" w:cs="Arial"/>
          <w:szCs w:val="24"/>
        </w:rPr>
        <w:t xml:space="preserve">as well as other variables used elsewhere in the research </w:t>
      </w:r>
      <w:r w:rsidR="007336FD" w:rsidRPr="00E22845">
        <w:rPr>
          <w:rFonts w:ascii="Arial" w:hAnsi="Arial" w:cs="Arial"/>
          <w:szCs w:val="24"/>
        </w:rPr>
        <w:t>are shown in Table 2</w:t>
      </w:r>
      <w:r w:rsidR="00C9294D" w:rsidRPr="00E22845">
        <w:rPr>
          <w:rFonts w:ascii="Arial" w:hAnsi="Arial" w:cs="Arial"/>
          <w:szCs w:val="24"/>
        </w:rPr>
        <w:t xml:space="preserve">. </w:t>
      </w:r>
    </w:p>
    <w:tbl>
      <w:tblPr>
        <w:tblW w:w="6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1992"/>
      </w:tblGrid>
      <w:tr w:rsidR="00C9294D" w:rsidRPr="00DC3D89" w:rsidTr="00DC3D89">
        <w:trPr>
          <w:trHeight w:val="392"/>
          <w:jc w:val="center"/>
        </w:trPr>
        <w:tc>
          <w:tcPr>
            <w:tcW w:w="4077" w:type="dxa"/>
            <w:shd w:val="clear" w:color="auto" w:fill="BFBFBF"/>
          </w:tcPr>
          <w:p w:rsidR="00C9294D" w:rsidRPr="00DC3D89" w:rsidRDefault="00C9294D" w:rsidP="00DC3D89">
            <w:pPr>
              <w:spacing w:after="0" w:line="240" w:lineRule="auto"/>
              <w:rPr>
                <w:rFonts w:ascii="Arial" w:hAnsi="Arial" w:cs="Arial"/>
                <w:sz w:val="20"/>
                <w:szCs w:val="20"/>
              </w:rPr>
            </w:pPr>
            <w:r w:rsidRPr="00DC3D89">
              <w:rPr>
                <w:rFonts w:ascii="Arial" w:hAnsi="Arial" w:cs="Arial"/>
                <w:sz w:val="20"/>
                <w:szCs w:val="20"/>
              </w:rPr>
              <w:t>Variable</w:t>
            </w:r>
          </w:p>
        </w:tc>
        <w:tc>
          <w:tcPr>
            <w:tcW w:w="1992" w:type="dxa"/>
            <w:shd w:val="clear" w:color="auto" w:fill="BFBFBF"/>
            <w:vAlign w:val="center"/>
          </w:tcPr>
          <w:p w:rsidR="00C9294D" w:rsidRPr="00DC3D89" w:rsidRDefault="00C9294D" w:rsidP="00DC3D89">
            <w:pPr>
              <w:spacing w:after="0" w:line="240" w:lineRule="auto"/>
              <w:jc w:val="center"/>
              <w:rPr>
                <w:rFonts w:ascii="Arial" w:hAnsi="Arial" w:cs="Arial"/>
                <w:sz w:val="20"/>
                <w:szCs w:val="20"/>
              </w:rPr>
            </w:pPr>
            <w:proofErr w:type="spellStart"/>
            <w:r w:rsidRPr="00DC3D89">
              <w:rPr>
                <w:rFonts w:ascii="Arial" w:hAnsi="Arial" w:cs="Arial"/>
                <w:sz w:val="20"/>
                <w:szCs w:val="20"/>
              </w:rPr>
              <w:t>Cronbach</w:t>
            </w:r>
            <w:proofErr w:type="spellEnd"/>
            <w:r w:rsidRPr="00DC3D89">
              <w:rPr>
                <w:rFonts w:ascii="Arial" w:hAnsi="Arial" w:cs="Arial"/>
                <w:sz w:val="20"/>
                <w:szCs w:val="20"/>
              </w:rPr>
              <w:t xml:space="preserve"> Alpha</w:t>
            </w:r>
          </w:p>
        </w:tc>
      </w:tr>
      <w:tr w:rsidR="00C9294D" w:rsidRPr="00DC3D89" w:rsidTr="00DC3D89">
        <w:trPr>
          <w:trHeight w:hRule="exact" w:val="284"/>
          <w:jc w:val="center"/>
        </w:trPr>
        <w:tc>
          <w:tcPr>
            <w:tcW w:w="4077" w:type="dxa"/>
            <w:shd w:val="clear" w:color="auto" w:fill="auto"/>
            <w:vAlign w:val="center"/>
          </w:tcPr>
          <w:p w:rsidR="00C9294D" w:rsidRPr="00DC3D89" w:rsidRDefault="00C9294D" w:rsidP="00DC3D89">
            <w:pPr>
              <w:spacing w:after="0" w:line="240" w:lineRule="auto"/>
              <w:rPr>
                <w:rFonts w:ascii="Arial" w:hAnsi="Arial" w:cs="Arial"/>
                <w:sz w:val="20"/>
                <w:szCs w:val="20"/>
              </w:rPr>
            </w:pPr>
            <w:proofErr w:type="spellStart"/>
            <w:r w:rsidRPr="00DC3D89">
              <w:rPr>
                <w:rFonts w:ascii="Arial" w:hAnsi="Arial" w:cs="Arial"/>
                <w:b/>
                <w:sz w:val="20"/>
                <w:szCs w:val="20"/>
              </w:rPr>
              <w:t>PE</w:t>
            </w:r>
            <w:r w:rsidRPr="00DC3D89">
              <w:rPr>
                <w:rFonts w:ascii="Arial" w:hAnsi="Arial" w:cs="Arial"/>
                <w:sz w:val="20"/>
                <w:szCs w:val="20"/>
              </w:rPr>
              <w:t>MobileConvenience</w:t>
            </w:r>
            <w:proofErr w:type="spellEnd"/>
            <w:r w:rsidRPr="00DC3D89">
              <w:rPr>
                <w:rFonts w:ascii="Arial" w:hAnsi="Arial" w:cs="Arial"/>
                <w:sz w:val="20"/>
                <w:szCs w:val="20"/>
              </w:rPr>
              <w:t>*</w:t>
            </w:r>
          </w:p>
        </w:tc>
        <w:tc>
          <w:tcPr>
            <w:tcW w:w="1992" w:type="dxa"/>
            <w:shd w:val="clear" w:color="auto" w:fill="auto"/>
            <w:vAlign w:val="center"/>
          </w:tcPr>
          <w:p w:rsidR="00C9294D" w:rsidRPr="00DC3D89" w:rsidRDefault="00C9294D" w:rsidP="00DC3D89">
            <w:pPr>
              <w:spacing w:after="0" w:line="240" w:lineRule="auto"/>
              <w:jc w:val="center"/>
              <w:rPr>
                <w:rFonts w:ascii="Arial" w:hAnsi="Arial" w:cs="Arial"/>
                <w:sz w:val="20"/>
                <w:szCs w:val="20"/>
              </w:rPr>
            </w:pPr>
            <w:r w:rsidRPr="00DC3D89">
              <w:rPr>
                <w:rFonts w:ascii="Arial" w:hAnsi="Arial" w:cs="Arial"/>
                <w:sz w:val="20"/>
                <w:szCs w:val="20"/>
              </w:rPr>
              <w:t>0.660</w:t>
            </w:r>
          </w:p>
        </w:tc>
      </w:tr>
      <w:tr w:rsidR="00C9294D" w:rsidRPr="00DC3D89" w:rsidTr="00DC3D89">
        <w:trPr>
          <w:trHeight w:hRule="exact" w:val="284"/>
          <w:jc w:val="center"/>
        </w:trPr>
        <w:tc>
          <w:tcPr>
            <w:tcW w:w="4077" w:type="dxa"/>
            <w:shd w:val="clear" w:color="auto" w:fill="auto"/>
            <w:vAlign w:val="center"/>
          </w:tcPr>
          <w:p w:rsidR="00C9294D" w:rsidRPr="00DC3D89" w:rsidRDefault="00C9294D" w:rsidP="00DC3D89">
            <w:pPr>
              <w:spacing w:after="0" w:line="240" w:lineRule="auto"/>
              <w:rPr>
                <w:rFonts w:ascii="Arial" w:hAnsi="Arial" w:cs="Arial"/>
                <w:sz w:val="20"/>
                <w:szCs w:val="20"/>
              </w:rPr>
            </w:pPr>
            <w:proofErr w:type="spellStart"/>
            <w:r w:rsidRPr="00DC3D89">
              <w:rPr>
                <w:rFonts w:ascii="Arial" w:hAnsi="Arial" w:cs="Arial"/>
                <w:b/>
                <w:sz w:val="20"/>
                <w:szCs w:val="20"/>
              </w:rPr>
              <w:t>PE</w:t>
            </w:r>
            <w:r w:rsidRPr="00DC3D89">
              <w:rPr>
                <w:rFonts w:ascii="Arial" w:hAnsi="Arial" w:cs="Arial"/>
                <w:sz w:val="20"/>
                <w:szCs w:val="20"/>
              </w:rPr>
              <w:t>MobileGovernmentConvenience</w:t>
            </w:r>
            <w:proofErr w:type="spellEnd"/>
            <w:r w:rsidRPr="00DC3D89">
              <w:rPr>
                <w:rFonts w:ascii="Arial" w:hAnsi="Arial" w:cs="Arial"/>
                <w:sz w:val="20"/>
                <w:szCs w:val="20"/>
              </w:rPr>
              <w:t>*</w:t>
            </w:r>
          </w:p>
        </w:tc>
        <w:tc>
          <w:tcPr>
            <w:tcW w:w="1992" w:type="dxa"/>
            <w:shd w:val="clear" w:color="auto" w:fill="auto"/>
            <w:vAlign w:val="center"/>
          </w:tcPr>
          <w:p w:rsidR="00C9294D" w:rsidRPr="00DC3D89" w:rsidRDefault="00C9294D" w:rsidP="00DC3D89">
            <w:pPr>
              <w:spacing w:after="0" w:line="240" w:lineRule="auto"/>
              <w:jc w:val="center"/>
              <w:rPr>
                <w:rFonts w:ascii="Arial" w:hAnsi="Arial" w:cs="Arial"/>
                <w:sz w:val="20"/>
                <w:szCs w:val="20"/>
              </w:rPr>
            </w:pPr>
            <w:r w:rsidRPr="00DC3D89">
              <w:rPr>
                <w:rFonts w:ascii="Arial" w:hAnsi="Arial" w:cs="Arial"/>
                <w:sz w:val="20"/>
                <w:szCs w:val="20"/>
              </w:rPr>
              <w:t>0.830</w:t>
            </w:r>
          </w:p>
        </w:tc>
      </w:tr>
      <w:tr w:rsidR="00C9294D" w:rsidRPr="00DC3D89" w:rsidTr="00DC3D89">
        <w:trPr>
          <w:trHeight w:hRule="exact" w:val="284"/>
          <w:jc w:val="center"/>
        </w:trPr>
        <w:tc>
          <w:tcPr>
            <w:tcW w:w="4077" w:type="dxa"/>
            <w:shd w:val="clear" w:color="auto" w:fill="auto"/>
          </w:tcPr>
          <w:p w:rsidR="00C9294D" w:rsidRPr="00DC3D89" w:rsidRDefault="00C9294D" w:rsidP="00DC3D89">
            <w:pPr>
              <w:spacing w:after="0" w:line="240" w:lineRule="auto"/>
              <w:rPr>
                <w:rFonts w:ascii="Arial" w:hAnsi="Arial" w:cs="Arial"/>
                <w:sz w:val="20"/>
                <w:szCs w:val="20"/>
              </w:rPr>
            </w:pPr>
            <w:proofErr w:type="spellStart"/>
            <w:r w:rsidRPr="00DC3D89">
              <w:rPr>
                <w:rFonts w:ascii="Arial" w:hAnsi="Arial" w:cs="Arial"/>
                <w:b/>
                <w:sz w:val="20"/>
                <w:szCs w:val="20"/>
              </w:rPr>
              <w:t>EE</w:t>
            </w:r>
            <w:r w:rsidRPr="00DC3D89">
              <w:rPr>
                <w:rFonts w:ascii="Arial" w:hAnsi="Arial" w:cs="Arial"/>
                <w:sz w:val="20"/>
                <w:szCs w:val="20"/>
              </w:rPr>
              <w:t>ClearAndEasy</w:t>
            </w:r>
            <w:proofErr w:type="spellEnd"/>
            <w:r w:rsidRPr="00DC3D89">
              <w:rPr>
                <w:rFonts w:ascii="Arial" w:hAnsi="Arial" w:cs="Arial"/>
                <w:sz w:val="20"/>
                <w:szCs w:val="20"/>
              </w:rPr>
              <w:t>*</w:t>
            </w:r>
          </w:p>
        </w:tc>
        <w:tc>
          <w:tcPr>
            <w:tcW w:w="1992" w:type="dxa"/>
            <w:shd w:val="clear" w:color="auto" w:fill="auto"/>
            <w:vAlign w:val="center"/>
          </w:tcPr>
          <w:p w:rsidR="00C9294D" w:rsidRPr="00DC3D89" w:rsidRDefault="00C9294D" w:rsidP="00DC3D89">
            <w:pPr>
              <w:spacing w:after="0" w:line="240" w:lineRule="auto"/>
              <w:jc w:val="center"/>
              <w:rPr>
                <w:rFonts w:ascii="Arial" w:hAnsi="Arial" w:cs="Arial"/>
                <w:sz w:val="20"/>
                <w:szCs w:val="20"/>
              </w:rPr>
            </w:pPr>
            <w:r w:rsidRPr="00DC3D89">
              <w:rPr>
                <w:rFonts w:ascii="Arial" w:hAnsi="Arial" w:cs="Arial"/>
                <w:sz w:val="20"/>
                <w:szCs w:val="20"/>
              </w:rPr>
              <w:t>0.732</w:t>
            </w:r>
          </w:p>
        </w:tc>
      </w:tr>
      <w:tr w:rsidR="00C9294D" w:rsidRPr="00DC3D89" w:rsidTr="00DC3D89">
        <w:trPr>
          <w:trHeight w:hRule="exact" w:val="284"/>
          <w:jc w:val="center"/>
        </w:trPr>
        <w:tc>
          <w:tcPr>
            <w:tcW w:w="4077" w:type="dxa"/>
            <w:shd w:val="clear" w:color="auto" w:fill="auto"/>
          </w:tcPr>
          <w:p w:rsidR="00C9294D" w:rsidRPr="00DC3D89" w:rsidRDefault="00C9294D" w:rsidP="00DC3D89">
            <w:pPr>
              <w:spacing w:after="0" w:line="240" w:lineRule="auto"/>
              <w:rPr>
                <w:rFonts w:ascii="Arial" w:hAnsi="Arial" w:cs="Arial"/>
                <w:sz w:val="20"/>
                <w:szCs w:val="20"/>
              </w:rPr>
            </w:pPr>
            <w:proofErr w:type="spellStart"/>
            <w:r w:rsidRPr="00DC3D89">
              <w:rPr>
                <w:rFonts w:ascii="Arial" w:hAnsi="Arial" w:cs="Arial"/>
                <w:b/>
                <w:sz w:val="20"/>
                <w:szCs w:val="20"/>
              </w:rPr>
              <w:t>EE</w:t>
            </w:r>
            <w:r w:rsidRPr="00DC3D89">
              <w:rPr>
                <w:rFonts w:ascii="Arial" w:hAnsi="Arial" w:cs="Arial"/>
                <w:sz w:val="20"/>
                <w:szCs w:val="20"/>
              </w:rPr>
              <w:t>CoverCosts</w:t>
            </w:r>
            <w:proofErr w:type="spellEnd"/>
            <w:r w:rsidRPr="00DC3D89">
              <w:rPr>
                <w:rFonts w:ascii="Arial" w:hAnsi="Arial" w:cs="Arial"/>
                <w:sz w:val="20"/>
                <w:szCs w:val="20"/>
              </w:rPr>
              <w:t>*</w:t>
            </w:r>
          </w:p>
        </w:tc>
        <w:tc>
          <w:tcPr>
            <w:tcW w:w="1992" w:type="dxa"/>
            <w:shd w:val="clear" w:color="auto" w:fill="auto"/>
            <w:vAlign w:val="center"/>
          </w:tcPr>
          <w:p w:rsidR="00C9294D" w:rsidRPr="00DC3D89" w:rsidRDefault="00C9294D" w:rsidP="00DC3D89">
            <w:pPr>
              <w:spacing w:after="0" w:line="240" w:lineRule="auto"/>
              <w:jc w:val="center"/>
              <w:rPr>
                <w:rFonts w:ascii="Arial" w:hAnsi="Arial" w:cs="Arial"/>
                <w:sz w:val="20"/>
                <w:szCs w:val="20"/>
              </w:rPr>
            </w:pPr>
            <w:r w:rsidRPr="00DC3D89">
              <w:rPr>
                <w:rFonts w:ascii="Arial" w:hAnsi="Arial" w:cs="Arial"/>
                <w:sz w:val="20"/>
                <w:szCs w:val="20"/>
              </w:rPr>
              <w:t>-</w:t>
            </w:r>
          </w:p>
        </w:tc>
      </w:tr>
      <w:tr w:rsidR="00C9294D" w:rsidRPr="00DC3D89" w:rsidTr="00DC3D89">
        <w:trPr>
          <w:trHeight w:hRule="exact" w:val="284"/>
          <w:jc w:val="center"/>
        </w:trPr>
        <w:tc>
          <w:tcPr>
            <w:tcW w:w="4077" w:type="dxa"/>
            <w:shd w:val="clear" w:color="auto" w:fill="auto"/>
          </w:tcPr>
          <w:p w:rsidR="00C9294D" w:rsidRPr="00DC3D89" w:rsidRDefault="00C9294D" w:rsidP="00DC3D89">
            <w:pPr>
              <w:spacing w:after="0" w:line="240" w:lineRule="auto"/>
              <w:rPr>
                <w:rFonts w:ascii="Arial" w:hAnsi="Arial" w:cs="Arial"/>
                <w:sz w:val="20"/>
                <w:szCs w:val="20"/>
              </w:rPr>
            </w:pPr>
            <w:proofErr w:type="spellStart"/>
            <w:r w:rsidRPr="00DC3D89">
              <w:rPr>
                <w:rFonts w:ascii="Arial" w:hAnsi="Arial" w:cs="Arial"/>
                <w:b/>
                <w:sz w:val="20"/>
                <w:szCs w:val="20"/>
              </w:rPr>
              <w:t>EE</w:t>
            </w:r>
            <w:r w:rsidRPr="00DC3D89">
              <w:rPr>
                <w:rFonts w:ascii="Arial" w:hAnsi="Arial" w:cs="Arial"/>
                <w:sz w:val="20"/>
                <w:szCs w:val="20"/>
              </w:rPr>
              <w:t>FormFactor</w:t>
            </w:r>
            <w:proofErr w:type="spellEnd"/>
            <w:r w:rsidRPr="00DC3D89">
              <w:rPr>
                <w:rFonts w:ascii="Arial" w:hAnsi="Arial" w:cs="Arial"/>
                <w:sz w:val="20"/>
                <w:szCs w:val="20"/>
              </w:rPr>
              <w:t>*</w:t>
            </w:r>
          </w:p>
        </w:tc>
        <w:tc>
          <w:tcPr>
            <w:tcW w:w="1992" w:type="dxa"/>
            <w:shd w:val="clear" w:color="auto" w:fill="auto"/>
            <w:vAlign w:val="center"/>
          </w:tcPr>
          <w:p w:rsidR="00C9294D" w:rsidRPr="00DC3D89" w:rsidRDefault="00C9294D" w:rsidP="00DC3D89">
            <w:pPr>
              <w:spacing w:after="0" w:line="240" w:lineRule="auto"/>
              <w:jc w:val="center"/>
              <w:rPr>
                <w:rFonts w:ascii="Arial" w:hAnsi="Arial" w:cs="Arial"/>
                <w:sz w:val="20"/>
                <w:szCs w:val="20"/>
              </w:rPr>
            </w:pPr>
            <w:r w:rsidRPr="00DC3D89">
              <w:rPr>
                <w:rFonts w:ascii="Arial" w:hAnsi="Arial" w:cs="Arial"/>
                <w:sz w:val="20"/>
                <w:szCs w:val="20"/>
              </w:rPr>
              <w:t>-</w:t>
            </w:r>
          </w:p>
        </w:tc>
      </w:tr>
      <w:tr w:rsidR="00C9294D" w:rsidRPr="00DC3D89" w:rsidTr="00DC3D89">
        <w:trPr>
          <w:trHeight w:hRule="exact" w:val="284"/>
          <w:jc w:val="center"/>
        </w:trPr>
        <w:tc>
          <w:tcPr>
            <w:tcW w:w="4077" w:type="dxa"/>
            <w:shd w:val="clear" w:color="auto" w:fill="auto"/>
          </w:tcPr>
          <w:p w:rsidR="00C9294D" w:rsidRPr="00DC3D89" w:rsidRDefault="00C9294D" w:rsidP="00DC3D89">
            <w:pPr>
              <w:spacing w:after="0" w:line="240" w:lineRule="auto"/>
              <w:rPr>
                <w:rFonts w:ascii="Arial" w:hAnsi="Arial" w:cs="Arial"/>
                <w:sz w:val="20"/>
                <w:szCs w:val="20"/>
              </w:rPr>
            </w:pPr>
            <w:proofErr w:type="spellStart"/>
            <w:r w:rsidRPr="00DC3D89">
              <w:rPr>
                <w:rFonts w:ascii="Arial" w:hAnsi="Arial" w:cs="Arial"/>
                <w:b/>
                <w:sz w:val="20"/>
                <w:szCs w:val="20"/>
              </w:rPr>
              <w:t>EE</w:t>
            </w:r>
            <w:r w:rsidRPr="00DC3D89">
              <w:rPr>
                <w:rFonts w:ascii="Arial" w:hAnsi="Arial" w:cs="Arial"/>
                <w:sz w:val="20"/>
                <w:szCs w:val="20"/>
              </w:rPr>
              <w:t>Proficient</w:t>
            </w:r>
            <w:proofErr w:type="spellEnd"/>
            <w:r w:rsidRPr="00DC3D89">
              <w:rPr>
                <w:rFonts w:ascii="Arial" w:hAnsi="Arial" w:cs="Arial"/>
                <w:sz w:val="20"/>
                <w:szCs w:val="20"/>
              </w:rPr>
              <w:t>*</w:t>
            </w:r>
          </w:p>
        </w:tc>
        <w:tc>
          <w:tcPr>
            <w:tcW w:w="1992" w:type="dxa"/>
            <w:shd w:val="clear" w:color="auto" w:fill="auto"/>
            <w:vAlign w:val="center"/>
          </w:tcPr>
          <w:p w:rsidR="00C9294D" w:rsidRPr="00DC3D89" w:rsidRDefault="00C9294D" w:rsidP="00DC3D89">
            <w:pPr>
              <w:spacing w:after="0" w:line="240" w:lineRule="auto"/>
              <w:jc w:val="center"/>
              <w:rPr>
                <w:rFonts w:ascii="Arial" w:hAnsi="Arial" w:cs="Arial"/>
                <w:sz w:val="20"/>
                <w:szCs w:val="20"/>
              </w:rPr>
            </w:pPr>
            <w:r w:rsidRPr="00DC3D89">
              <w:rPr>
                <w:rFonts w:ascii="Arial" w:hAnsi="Arial" w:cs="Arial"/>
                <w:sz w:val="20"/>
                <w:szCs w:val="20"/>
              </w:rPr>
              <w:t>-</w:t>
            </w:r>
          </w:p>
        </w:tc>
      </w:tr>
      <w:tr w:rsidR="00C9294D" w:rsidRPr="00DC3D89" w:rsidTr="00DC3D89">
        <w:trPr>
          <w:trHeight w:hRule="exact" w:val="284"/>
          <w:jc w:val="center"/>
        </w:trPr>
        <w:tc>
          <w:tcPr>
            <w:tcW w:w="4077" w:type="dxa"/>
            <w:shd w:val="clear" w:color="auto" w:fill="auto"/>
          </w:tcPr>
          <w:p w:rsidR="00C9294D" w:rsidRPr="00DC3D89" w:rsidRDefault="00C9294D" w:rsidP="00DC3D89">
            <w:pPr>
              <w:spacing w:after="0" w:line="240" w:lineRule="auto"/>
              <w:rPr>
                <w:rFonts w:ascii="Arial" w:hAnsi="Arial" w:cs="Arial"/>
                <w:sz w:val="20"/>
                <w:szCs w:val="20"/>
              </w:rPr>
            </w:pPr>
            <w:proofErr w:type="spellStart"/>
            <w:r w:rsidRPr="00DC3D89">
              <w:rPr>
                <w:rFonts w:ascii="Arial" w:hAnsi="Arial" w:cs="Arial"/>
                <w:b/>
                <w:sz w:val="20"/>
                <w:szCs w:val="20"/>
              </w:rPr>
              <w:t>SI</w:t>
            </w:r>
            <w:r w:rsidRPr="00DC3D89">
              <w:rPr>
                <w:rFonts w:ascii="Arial" w:hAnsi="Arial" w:cs="Arial"/>
                <w:sz w:val="20"/>
                <w:szCs w:val="20"/>
              </w:rPr>
              <w:t>SomeThinkIShould</w:t>
            </w:r>
            <w:proofErr w:type="spellEnd"/>
            <w:r w:rsidRPr="00DC3D89">
              <w:rPr>
                <w:rFonts w:ascii="Arial" w:hAnsi="Arial" w:cs="Arial"/>
                <w:sz w:val="20"/>
                <w:szCs w:val="20"/>
              </w:rPr>
              <w:t>*</w:t>
            </w:r>
          </w:p>
        </w:tc>
        <w:tc>
          <w:tcPr>
            <w:tcW w:w="1992" w:type="dxa"/>
            <w:shd w:val="clear" w:color="auto" w:fill="auto"/>
            <w:vAlign w:val="center"/>
          </w:tcPr>
          <w:p w:rsidR="00C9294D" w:rsidRPr="00DC3D89" w:rsidRDefault="00C9294D" w:rsidP="00DC3D89">
            <w:pPr>
              <w:spacing w:after="0" w:line="240" w:lineRule="auto"/>
              <w:jc w:val="center"/>
              <w:rPr>
                <w:rFonts w:ascii="Arial" w:hAnsi="Arial" w:cs="Arial"/>
                <w:sz w:val="20"/>
                <w:szCs w:val="20"/>
              </w:rPr>
            </w:pPr>
            <w:r w:rsidRPr="00DC3D89">
              <w:rPr>
                <w:rFonts w:ascii="Arial" w:hAnsi="Arial" w:cs="Arial"/>
                <w:sz w:val="20"/>
                <w:szCs w:val="20"/>
              </w:rPr>
              <w:t>-</w:t>
            </w:r>
          </w:p>
        </w:tc>
      </w:tr>
      <w:tr w:rsidR="00C9294D" w:rsidRPr="00DC3D89" w:rsidTr="00DC3D89">
        <w:trPr>
          <w:trHeight w:hRule="exact" w:val="284"/>
          <w:jc w:val="center"/>
        </w:trPr>
        <w:tc>
          <w:tcPr>
            <w:tcW w:w="4077" w:type="dxa"/>
            <w:shd w:val="clear" w:color="auto" w:fill="auto"/>
          </w:tcPr>
          <w:p w:rsidR="00C9294D" w:rsidRPr="00DC3D89" w:rsidRDefault="00C9294D" w:rsidP="00DC3D89">
            <w:pPr>
              <w:spacing w:after="0" w:line="240" w:lineRule="auto"/>
              <w:rPr>
                <w:rFonts w:ascii="Arial" w:hAnsi="Arial" w:cs="Arial"/>
                <w:sz w:val="20"/>
                <w:szCs w:val="20"/>
              </w:rPr>
            </w:pPr>
            <w:proofErr w:type="spellStart"/>
            <w:r w:rsidRPr="00DC3D89">
              <w:rPr>
                <w:rFonts w:ascii="Arial" w:hAnsi="Arial" w:cs="Arial"/>
                <w:b/>
                <w:sz w:val="20"/>
                <w:szCs w:val="20"/>
              </w:rPr>
              <w:t>SI</w:t>
            </w:r>
            <w:r w:rsidRPr="00DC3D89">
              <w:rPr>
                <w:rFonts w:ascii="Arial" w:hAnsi="Arial" w:cs="Arial"/>
                <w:sz w:val="20"/>
                <w:szCs w:val="20"/>
              </w:rPr>
              <w:t>NBpeopleThinkItsGood</w:t>
            </w:r>
            <w:proofErr w:type="spellEnd"/>
            <w:r w:rsidRPr="00DC3D89">
              <w:rPr>
                <w:rFonts w:ascii="Arial" w:hAnsi="Arial" w:cs="Arial"/>
                <w:sz w:val="20"/>
                <w:szCs w:val="20"/>
              </w:rPr>
              <w:t>*</w:t>
            </w:r>
          </w:p>
        </w:tc>
        <w:tc>
          <w:tcPr>
            <w:tcW w:w="1992" w:type="dxa"/>
            <w:shd w:val="clear" w:color="auto" w:fill="auto"/>
            <w:vAlign w:val="center"/>
          </w:tcPr>
          <w:p w:rsidR="00C9294D" w:rsidRPr="00DC3D89" w:rsidRDefault="00C9294D" w:rsidP="00DC3D89">
            <w:pPr>
              <w:spacing w:after="0" w:line="240" w:lineRule="auto"/>
              <w:jc w:val="center"/>
              <w:rPr>
                <w:rFonts w:ascii="Arial" w:hAnsi="Arial" w:cs="Arial"/>
                <w:sz w:val="20"/>
                <w:szCs w:val="20"/>
              </w:rPr>
            </w:pPr>
            <w:r w:rsidRPr="00DC3D89">
              <w:rPr>
                <w:rFonts w:ascii="Arial" w:hAnsi="Arial" w:cs="Arial"/>
                <w:sz w:val="20"/>
                <w:szCs w:val="20"/>
              </w:rPr>
              <w:t>-</w:t>
            </w:r>
          </w:p>
        </w:tc>
      </w:tr>
      <w:tr w:rsidR="00C9294D" w:rsidRPr="00DC3D89" w:rsidTr="00DC3D89">
        <w:trPr>
          <w:trHeight w:hRule="exact" w:val="284"/>
          <w:jc w:val="center"/>
        </w:trPr>
        <w:tc>
          <w:tcPr>
            <w:tcW w:w="4077" w:type="dxa"/>
            <w:shd w:val="clear" w:color="auto" w:fill="auto"/>
            <w:vAlign w:val="center"/>
          </w:tcPr>
          <w:p w:rsidR="00C9294D" w:rsidRPr="00DC3D89" w:rsidRDefault="00C9294D" w:rsidP="00DC3D89">
            <w:pPr>
              <w:spacing w:after="0" w:line="240" w:lineRule="auto"/>
              <w:rPr>
                <w:rFonts w:ascii="Arial" w:hAnsi="Arial" w:cs="Arial"/>
                <w:sz w:val="20"/>
                <w:szCs w:val="20"/>
              </w:rPr>
            </w:pPr>
            <w:proofErr w:type="spellStart"/>
            <w:r w:rsidRPr="00DC3D89">
              <w:rPr>
                <w:rFonts w:ascii="Arial" w:hAnsi="Arial" w:cs="Arial"/>
                <w:b/>
                <w:sz w:val="20"/>
                <w:szCs w:val="20"/>
              </w:rPr>
              <w:t>BI</w:t>
            </w:r>
            <w:r w:rsidRPr="00DC3D89">
              <w:rPr>
                <w:rFonts w:ascii="Arial" w:hAnsi="Arial" w:cs="Arial"/>
                <w:sz w:val="20"/>
                <w:szCs w:val="20"/>
              </w:rPr>
              <w:t>BehaviouralIntention</w:t>
            </w:r>
            <w:proofErr w:type="spellEnd"/>
            <w:r w:rsidRPr="00DC3D89">
              <w:rPr>
                <w:rFonts w:ascii="Arial" w:hAnsi="Arial" w:cs="Arial"/>
                <w:sz w:val="20"/>
                <w:szCs w:val="20"/>
              </w:rPr>
              <w:t>*</w:t>
            </w:r>
          </w:p>
        </w:tc>
        <w:tc>
          <w:tcPr>
            <w:tcW w:w="1992" w:type="dxa"/>
            <w:shd w:val="clear" w:color="auto" w:fill="auto"/>
            <w:vAlign w:val="center"/>
          </w:tcPr>
          <w:p w:rsidR="00C9294D" w:rsidRPr="00DC3D89" w:rsidRDefault="00C9294D" w:rsidP="00DC3D89">
            <w:pPr>
              <w:spacing w:after="0" w:line="240" w:lineRule="auto"/>
              <w:jc w:val="center"/>
              <w:rPr>
                <w:rFonts w:ascii="Arial" w:hAnsi="Arial" w:cs="Arial"/>
                <w:sz w:val="20"/>
                <w:szCs w:val="20"/>
              </w:rPr>
            </w:pPr>
            <w:r w:rsidRPr="00DC3D89">
              <w:rPr>
                <w:rFonts w:ascii="Arial" w:hAnsi="Arial" w:cs="Arial"/>
                <w:sz w:val="20"/>
                <w:szCs w:val="20"/>
              </w:rPr>
              <w:t>0.693</w:t>
            </w:r>
          </w:p>
        </w:tc>
      </w:tr>
      <w:tr w:rsidR="00C9294D" w:rsidRPr="00DC3D89" w:rsidTr="00DC3D89">
        <w:trPr>
          <w:trHeight w:hRule="exact" w:val="284"/>
          <w:jc w:val="center"/>
        </w:trPr>
        <w:tc>
          <w:tcPr>
            <w:tcW w:w="4077" w:type="dxa"/>
            <w:shd w:val="clear" w:color="auto" w:fill="auto"/>
            <w:vAlign w:val="center"/>
          </w:tcPr>
          <w:p w:rsidR="00C9294D" w:rsidRPr="00DC3D89" w:rsidRDefault="00C9294D" w:rsidP="00DC3D89">
            <w:pPr>
              <w:spacing w:after="0" w:line="240" w:lineRule="auto"/>
              <w:rPr>
                <w:rFonts w:ascii="Arial" w:hAnsi="Arial" w:cs="Arial"/>
                <w:sz w:val="20"/>
                <w:szCs w:val="20"/>
              </w:rPr>
            </w:pPr>
            <w:proofErr w:type="spellStart"/>
            <w:r w:rsidRPr="00DC3D89">
              <w:rPr>
                <w:rFonts w:ascii="Arial" w:hAnsi="Arial" w:cs="Arial"/>
                <w:sz w:val="20"/>
                <w:szCs w:val="20"/>
              </w:rPr>
              <w:t>GeneralInterestInGovernment</w:t>
            </w:r>
            <w:proofErr w:type="spellEnd"/>
          </w:p>
        </w:tc>
        <w:tc>
          <w:tcPr>
            <w:tcW w:w="1992" w:type="dxa"/>
            <w:shd w:val="clear" w:color="auto" w:fill="auto"/>
            <w:vAlign w:val="center"/>
          </w:tcPr>
          <w:p w:rsidR="00C9294D" w:rsidRPr="00DC3D89" w:rsidRDefault="00C9294D" w:rsidP="00DC3D89">
            <w:pPr>
              <w:spacing w:after="0" w:line="240" w:lineRule="auto"/>
              <w:jc w:val="center"/>
              <w:rPr>
                <w:rFonts w:ascii="Arial" w:hAnsi="Arial" w:cs="Arial"/>
                <w:sz w:val="20"/>
                <w:szCs w:val="20"/>
              </w:rPr>
            </w:pPr>
            <w:r w:rsidRPr="00DC3D89">
              <w:rPr>
                <w:rFonts w:ascii="Arial" w:hAnsi="Arial" w:cs="Arial"/>
                <w:sz w:val="20"/>
                <w:szCs w:val="20"/>
              </w:rPr>
              <w:t>0.823</w:t>
            </w:r>
          </w:p>
        </w:tc>
      </w:tr>
      <w:tr w:rsidR="00C9294D" w:rsidRPr="00DC3D89" w:rsidTr="00DC3D89">
        <w:trPr>
          <w:trHeight w:hRule="exact" w:val="284"/>
          <w:jc w:val="center"/>
        </w:trPr>
        <w:tc>
          <w:tcPr>
            <w:tcW w:w="4077" w:type="dxa"/>
            <w:shd w:val="clear" w:color="auto" w:fill="auto"/>
            <w:vAlign w:val="center"/>
          </w:tcPr>
          <w:p w:rsidR="00C9294D" w:rsidRPr="00DC3D89" w:rsidRDefault="00C9294D" w:rsidP="00DC3D89">
            <w:pPr>
              <w:spacing w:after="0" w:line="240" w:lineRule="auto"/>
              <w:rPr>
                <w:rFonts w:ascii="Arial" w:hAnsi="Arial" w:cs="Arial"/>
                <w:sz w:val="20"/>
                <w:szCs w:val="20"/>
              </w:rPr>
            </w:pPr>
            <w:proofErr w:type="spellStart"/>
            <w:r w:rsidRPr="00DC3D89">
              <w:rPr>
                <w:rFonts w:ascii="Arial" w:hAnsi="Arial" w:cs="Arial"/>
                <w:sz w:val="20"/>
                <w:szCs w:val="20"/>
              </w:rPr>
              <w:t>CommunityVoting</w:t>
            </w:r>
            <w:proofErr w:type="spellEnd"/>
          </w:p>
        </w:tc>
        <w:tc>
          <w:tcPr>
            <w:tcW w:w="1992" w:type="dxa"/>
            <w:shd w:val="clear" w:color="auto" w:fill="auto"/>
            <w:vAlign w:val="center"/>
          </w:tcPr>
          <w:p w:rsidR="00C9294D" w:rsidRPr="00DC3D89" w:rsidRDefault="00C9294D" w:rsidP="00DC3D89">
            <w:pPr>
              <w:spacing w:after="0" w:line="240" w:lineRule="auto"/>
              <w:jc w:val="center"/>
              <w:rPr>
                <w:rFonts w:ascii="Arial" w:hAnsi="Arial" w:cs="Arial"/>
                <w:sz w:val="20"/>
                <w:szCs w:val="20"/>
              </w:rPr>
            </w:pPr>
            <w:r w:rsidRPr="00DC3D89">
              <w:rPr>
                <w:rFonts w:ascii="Arial" w:hAnsi="Arial" w:cs="Arial"/>
                <w:sz w:val="20"/>
                <w:szCs w:val="20"/>
              </w:rPr>
              <w:t>-</w:t>
            </w:r>
          </w:p>
        </w:tc>
      </w:tr>
      <w:tr w:rsidR="00C9294D" w:rsidRPr="00DC3D89" w:rsidTr="00DC3D89">
        <w:trPr>
          <w:trHeight w:hRule="exact" w:val="284"/>
          <w:jc w:val="center"/>
        </w:trPr>
        <w:tc>
          <w:tcPr>
            <w:tcW w:w="4077" w:type="dxa"/>
            <w:shd w:val="clear" w:color="auto" w:fill="auto"/>
            <w:vAlign w:val="center"/>
          </w:tcPr>
          <w:p w:rsidR="00C9294D" w:rsidRPr="00DC3D89" w:rsidRDefault="00C9294D" w:rsidP="00DC3D89">
            <w:pPr>
              <w:spacing w:after="0" w:line="240" w:lineRule="auto"/>
              <w:rPr>
                <w:rFonts w:ascii="Arial" w:hAnsi="Arial" w:cs="Arial"/>
                <w:sz w:val="20"/>
                <w:szCs w:val="20"/>
              </w:rPr>
            </w:pPr>
            <w:proofErr w:type="spellStart"/>
            <w:r w:rsidRPr="00DC3D89">
              <w:rPr>
                <w:rFonts w:ascii="Arial" w:hAnsi="Arial" w:cs="Arial"/>
                <w:sz w:val="20"/>
                <w:szCs w:val="20"/>
              </w:rPr>
              <w:t>GovernmentTrustAndPrivacy</w:t>
            </w:r>
            <w:proofErr w:type="spellEnd"/>
          </w:p>
        </w:tc>
        <w:tc>
          <w:tcPr>
            <w:tcW w:w="1992" w:type="dxa"/>
            <w:shd w:val="clear" w:color="auto" w:fill="auto"/>
            <w:vAlign w:val="center"/>
          </w:tcPr>
          <w:p w:rsidR="00C9294D" w:rsidRPr="00DC3D89" w:rsidRDefault="00C9294D" w:rsidP="00DC3D89">
            <w:pPr>
              <w:spacing w:after="0" w:line="240" w:lineRule="auto"/>
              <w:jc w:val="center"/>
              <w:rPr>
                <w:rFonts w:ascii="Arial" w:hAnsi="Arial" w:cs="Arial"/>
                <w:sz w:val="20"/>
                <w:szCs w:val="20"/>
              </w:rPr>
            </w:pPr>
            <w:r w:rsidRPr="00DC3D89">
              <w:rPr>
                <w:rFonts w:ascii="Arial" w:hAnsi="Arial" w:cs="Arial"/>
                <w:sz w:val="20"/>
                <w:szCs w:val="20"/>
              </w:rPr>
              <w:t>0.769</w:t>
            </w:r>
          </w:p>
        </w:tc>
      </w:tr>
      <w:tr w:rsidR="00C9294D" w:rsidRPr="00DC3D89" w:rsidTr="00DC3D89">
        <w:trPr>
          <w:trHeight w:hRule="exact" w:val="284"/>
          <w:jc w:val="center"/>
        </w:trPr>
        <w:tc>
          <w:tcPr>
            <w:tcW w:w="4077" w:type="dxa"/>
            <w:shd w:val="clear" w:color="auto" w:fill="auto"/>
            <w:vAlign w:val="center"/>
          </w:tcPr>
          <w:p w:rsidR="00C9294D" w:rsidRPr="00DC3D89" w:rsidRDefault="00C9294D" w:rsidP="00DC3D89">
            <w:pPr>
              <w:spacing w:after="0" w:line="240" w:lineRule="auto"/>
              <w:rPr>
                <w:rFonts w:ascii="Arial" w:hAnsi="Arial" w:cs="Arial"/>
                <w:sz w:val="20"/>
                <w:szCs w:val="20"/>
              </w:rPr>
            </w:pPr>
            <w:proofErr w:type="spellStart"/>
            <w:r w:rsidRPr="00DC3D89">
              <w:rPr>
                <w:rFonts w:ascii="Arial" w:hAnsi="Arial" w:cs="Arial"/>
                <w:sz w:val="20"/>
                <w:szCs w:val="20"/>
              </w:rPr>
              <w:t>SpecificGovernmentServices</w:t>
            </w:r>
            <w:proofErr w:type="spellEnd"/>
          </w:p>
        </w:tc>
        <w:tc>
          <w:tcPr>
            <w:tcW w:w="1992" w:type="dxa"/>
            <w:shd w:val="clear" w:color="auto" w:fill="auto"/>
            <w:vAlign w:val="center"/>
          </w:tcPr>
          <w:p w:rsidR="00C9294D" w:rsidRPr="00DC3D89" w:rsidRDefault="00C9294D" w:rsidP="00DC3D89">
            <w:pPr>
              <w:spacing w:after="0" w:line="240" w:lineRule="auto"/>
              <w:jc w:val="center"/>
              <w:rPr>
                <w:rFonts w:ascii="Arial" w:hAnsi="Arial" w:cs="Arial"/>
                <w:sz w:val="20"/>
                <w:szCs w:val="20"/>
              </w:rPr>
            </w:pPr>
            <w:r w:rsidRPr="00DC3D89">
              <w:rPr>
                <w:rFonts w:ascii="Arial" w:hAnsi="Arial" w:cs="Arial"/>
                <w:sz w:val="20"/>
                <w:szCs w:val="20"/>
              </w:rPr>
              <w:t>0.857</w:t>
            </w:r>
          </w:p>
        </w:tc>
      </w:tr>
      <w:tr w:rsidR="00C9294D" w:rsidRPr="00DC3D89" w:rsidTr="00DC3D89">
        <w:trPr>
          <w:trHeight w:hRule="exact" w:val="284"/>
          <w:jc w:val="center"/>
        </w:trPr>
        <w:tc>
          <w:tcPr>
            <w:tcW w:w="4077" w:type="dxa"/>
            <w:shd w:val="clear" w:color="auto" w:fill="auto"/>
            <w:vAlign w:val="center"/>
          </w:tcPr>
          <w:p w:rsidR="00C9294D" w:rsidRPr="00DC3D89" w:rsidRDefault="00C9294D" w:rsidP="00DC3D89">
            <w:pPr>
              <w:spacing w:after="0" w:line="240" w:lineRule="auto"/>
              <w:rPr>
                <w:rFonts w:ascii="Arial" w:hAnsi="Arial" w:cs="Arial"/>
                <w:sz w:val="20"/>
                <w:szCs w:val="20"/>
              </w:rPr>
            </w:pPr>
            <w:r w:rsidRPr="00DC3D89">
              <w:rPr>
                <w:rFonts w:ascii="Arial" w:hAnsi="Arial" w:cs="Arial"/>
                <w:sz w:val="20"/>
                <w:szCs w:val="20"/>
              </w:rPr>
              <w:t>Voting</w:t>
            </w:r>
          </w:p>
        </w:tc>
        <w:tc>
          <w:tcPr>
            <w:tcW w:w="1992" w:type="dxa"/>
            <w:shd w:val="clear" w:color="auto" w:fill="auto"/>
            <w:vAlign w:val="center"/>
          </w:tcPr>
          <w:p w:rsidR="00C9294D" w:rsidRPr="00DC3D89" w:rsidRDefault="00C9294D" w:rsidP="00DC3D89">
            <w:pPr>
              <w:spacing w:after="0" w:line="240" w:lineRule="auto"/>
              <w:jc w:val="center"/>
              <w:rPr>
                <w:rFonts w:ascii="Arial" w:hAnsi="Arial" w:cs="Arial"/>
                <w:sz w:val="20"/>
                <w:szCs w:val="20"/>
              </w:rPr>
            </w:pPr>
            <w:r w:rsidRPr="00DC3D89">
              <w:rPr>
                <w:rFonts w:ascii="Arial" w:hAnsi="Arial" w:cs="Arial"/>
                <w:sz w:val="20"/>
                <w:szCs w:val="20"/>
              </w:rPr>
              <w:t>0.909</w:t>
            </w:r>
          </w:p>
        </w:tc>
      </w:tr>
      <w:tr w:rsidR="00C9294D" w:rsidRPr="00DC3D89" w:rsidTr="00DC3D89">
        <w:trPr>
          <w:trHeight w:hRule="exact" w:val="284"/>
          <w:jc w:val="center"/>
        </w:trPr>
        <w:tc>
          <w:tcPr>
            <w:tcW w:w="4077" w:type="dxa"/>
            <w:shd w:val="clear" w:color="auto" w:fill="auto"/>
            <w:vAlign w:val="center"/>
          </w:tcPr>
          <w:p w:rsidR="00C9294D" w:rsidRPr="00DC3D89" w:rsidRDefault="00C9294D" w:rsidP="00DC3D89">
            <w:pPr>
              <w:spacing w:after="0" w:line="240" w:lineRule="auto"/>
              <w:rPr>
                <w:rFonts w:ascii="Arial" w:hAnsi="Arial" w:cs="Arial"/>
                <w:sz w:val="20"/>
                <w:szCs w:val="20"/>
              </w:rPr>
            </w:pPr>
            <w:proofErr w:type="spellStart"/>
            <w:r w:rsidRPr="00DC3D89">
              <w:rPr>
                <w:rFonts w:ascii="Arial" w:hAnsi="Arial" w:cs="Arial"/>
                <w:sz w:val="20"/>
                <w:szCs w:val="20"/>
              </w:rPr>
              <w:t>ServiceDeliveryAndCorruption</w:t>
            </w:r>
            <w:proofErr w:type="spellEnd"/>
          </w:p>
        </w:tc>
        <w:tc>
          <w:tcPr>
            <w:tcW w:w="1992" w:type="dxa"/>
            <w:shd w:val="clear" w:color="auto" w:fill="auto"/>
            <w:vAlign w:val="center"/>
          </w:tcPr>
          <w:p w:rsidR="00C9294D" w:rsidRPr="00DC3D89" w:rsidRDefault="00C9294D" w:rsidP="00DC3D89">
            <w:pPr>
              <w:spacing w:after="0" w:line="240" w:lineRule="auto"/>
              <w:jc w:val="center"/>
              <w:rPr>
                <w:rFonts w:ascii="Arial" w:hAnsi="Arial" w:cs="Arial"/>
                <w:sz w:val="20"/>
                <w:szCs w:val="20"/>
              </w:rPr>
            </w:pPr>
            <w:r w:rsidRPr="00DC3D89">
              <w:rPr>
                <w:rFonts w:ascii="Arial" w:hAnsi="Arial" w:cs="Arial"/>
                <w:sz w:val="20"/>
                <w:szCs w:val="20"/>
              </w:rPr>
              <w:t>0.695</w:t>
            </w:r>
          </w:p>
        </w:tc>
      </w:tr>
      <w:tr w:rsidR="00C9294D" w:rsidRPr="00DC3D89" w:rsidTr="00DC3D89">
        <w:trPr>
          <w:trHeight w:hRule="exact" w:val="284"/>
          <w:jc w:val="center"/>
        </w:trPr>
        <w:tc>
          <w:tcPr>
            <w:tcW w:w="4077" w:type="dxa"/>
            <w:shd w:val="clear" w:color="auto" w:fill="auto"/>
            <w:vAlign w:val="center"/>
          </w:tcPr>
          <w:p w:rsidR="00C9294D" w:rsidRPr="00DC3D89" w:rsidRDefault="00C9294D" w:rsidP="00DC3D89">
            <w:pPr>
              <w:spacing w:after="0" w:line="240" w:lineRule="auto"/>
              <w:rPr>
                <w:rFonts w:ascii="Arial" w:hAnsi="Arial" w:cs="Arial"/>
                <w:sz w:val="20"/>
                <w:szCs w:val="20"/>
              </w:rPr>
            </w:pPr>
            <w:proofErr w:type="spellStart"/>
            <w:r w:rsidRPr="00DC3D89">
              <w:rPr>
                <w:rFonts w:ascii="Arial" w:hAnsi="Arial" w:cs="Arial"/>
                <w:sz w:val="20"/>
                <w:szCs w:val="20"/>
              </w:rPr>
              <w:t>CommunityInteraction</w:t>
            </w:r>
            <w:proofErr w:type="spellEnd"/>
          </w:p>
        </w:tc>
        <w:tc>
          <w:tcPr>
            <w:tcW w:w="1992" w:type="dxa"/>
            <w:shd w:val="clear" w:color="auto" w:fill="auto"/>
            <w:vAlign w:val="center"/>
          </w:tcPr>
          <w:p w:rsidR="00C9294D" w:rsidRPr="00DC3D89" w:rsidRDefault="00C9294D" w:rsidP="00DC3D89">
            <w:pPr>
              <w:spacing w:after="0" w:line="240" w:lineRule="auto"/>
              <w:jc w:val="center"/>
              <w:rPr>
                <w:rFonts w:ascii="Arial" w:hAnsi="Arial" w:cs="Arial"/>
                <w:sz w:val="20"/>
                <w:szCs w:val="20"/>
              </w:rPr>
            </w:pPr>
            <w:r w:rsidRPr="00DC3D89">
              <w:rPr>
                <w:rFonts w:ascii="Arial" w:hAnsi="Arial" w:cs="Arial"/>
                <w:sz w:val="20"/>
                <w:szCs w:val="20"/>
              </w:rPr>
              <w:t>0.812</w:t>
            </w:r>
          </w:p>
        </w:tc>
      </w:tr>
      <w:tr w:rsidR="00C9294D" w:rsidRPr="00DC3D89" w:rsidTr="00DC3D89">
        <w:trPr>
          <w:trHeight w:hRule="exact" w:val="284"/>
          <w:jc w:val="center"/>
        </w:trPr>
        <w:tc>
          <w:tcPr>
            <w:tcW w:w="4077" w:type="dxa"/>
            <w:shd w:val="clear" w:color="auto" w:fill="auto"/>
            <w:vAlign w:val="center"/>
          </w:tcPr>
          <w:p w:rsidR="00C9294D" w:rsidRPr="00DC3D89" w:rsidRDefault="00C9294D" w:rsidP="00DC3D89">
            <w:pPr>
              <w:spacing w:after="0" w:line="240" w:lineRule="auto"/>
              <w:rPr>
                <w:rFonts w:ascii="Arial" w:hAnsi="Arial" w:cs="Arial"/>
                <w:sz w:val="20"/>
                <w:szCs w:val="20"/>
              </w:rPr>
            </w:pPr>
            <w:proofErr w:type="spellStart"/>
            <w:r w:rsidRPr="00DC3D89">
              <w:rPr>
                <w:rFonts w:ascii="Arial" w:hAnsi="Arial" w:cs="Arial"/>
                <w:sz w:val="20"/>
                <w:szCs w:val="20"/>
              </w:rPr>
              <w:t>CommunicationWithCouncillor</w:t>
            </w:r>
            <w:proofErr w:type="spellEnd"/>
          </w:p>
        </w:tc>
        <w:tc>
          <w:tcPr>
            <w:tcW w:w="1992" w:type="dxa"/>
            <w:shd w:val="clear" w:color="auto" w:fill="auto"/>
            <w:vAlign w:val="center"/>
          </w:tcPr>
          <w:p w:rsidR="00C9294D" w:rsidRPr="00DC3D89" w:rsidRDefault="00C9294D" w:rsidP="00DC3D89">
            <w:pPr>
              <w:spacing w:after="0" w:line="240" w:lineRule="auto"/>
              <w:jc w:val="center"/>
              <w:rPr>
                <w:rFonts w:ascii="Arial" w:hAnsi="Arial" w:cs="Arial"/>
                <w:sz w:val="20"/>
                <w:szCs w:val="20"/>
              </w:rPr>
            </w:pPr>
            <w:r w:rsidRPr="00DC3D89">
              <w:rPr>
                <w:rFonts w:ascii="Arial" w:hAnsi="Arial" w:cs="Arial"/>
                <w:sz w:val="20"/>
                <w:szCs w:val="20"/>
              </w:rPr>
              <w:t>0.893</w:t>
            </w:r>
          </w:p>
        </w:tc>
      </w:tr>
      <w:tr w:rsidR="00C9294D" w:rsidRPr="00DC3D89" w:rsidTr="00DC3D89">
        <w:trPr>
          <w:trHeight w:hRule="exact" w:val="284"/>
          <w:jc w:val="center"/>
        </w:trPr>
        <w:tc>
          <w:tcPr>
            <w:tcW w:w="4077" w:type="dxa"/>
            <w:shd w:val="clear" w:color="auto" w:fill="auto"/>
            <w:vAlign w:val="center"/>
          </w:tcPr>
          <w:p w:rsidR="00C9294D" w:rsidRPr="00DC3D89" w:rsidRDefault="00C9294D" w:rsidP="00DC3D89">
            <w:pPr>
              <w:spacing w:after="0" w:line="240" w:lineRule="auto"/>
              <w:rPr>
                <w:rFonts w:ascii="Arial" w:hAnsi="Arial" w:cs="Arial"/>
                <w:sz w:val="20"/>
                <w:szCs w:val="20"/>
              </w:rPr>
            </w:pPr>
            <w:r w:rsidRPr="00DC3D89">
              <w:rPr>
                <w:rFonts w:ascii="Arial" w:hAnsi="Arial" w:cs="Arial"/>
                <w:sz w:val="20"/>
                <w:szCs w:val="20"/>
              </w:rPr>
              <w:t>Cost</w:t>
            </w:r>
          </w:p>
        </w:tc>
        <w:tc>
          <w:tcPr>
            <w:tcW w:w="1992" w:type="dxa"/>
            <w:shd w:val="clear" w:color="auto" w:fill="auto"/>
            <w:vAlign w:val="center"/>
          </w:tcPr>
          <w:p w:rsidR="00C9294D" w:rsidRPr="00DC3D89" w:rsidRDefault="00C9294D" w:rsidP="00DC3D89">
            <w:pPr>
              <w:spacing w:after="0" w:line="240" w:lineRule="auto"/>
              <w:jc w:val="center"/>
              <w:rPr>
                <w:rFonts w:ascii="Arial" w:hAnsi="Arial" w:cs="Arial"/>
                <w:sz w:val="20"/>
                <w:szCs w:val="20"/>
              </w:rPr>
            </w:pPr>
            <w:r w:rsidRPr="00DC3D89">
              <w:rPr>
                <w:rFonts w:ascii="Arial" w:hAnsi="Arial" w:cs="Arial"/>
                <w:sz w:val="20"/>
                <w:szCs w:val="20"/>
              </w:rPr>
              <w:t>0.759</w:t>
            </w:r>
          </w:p>
        </w:tc>
      </w:tr>
      <w:tr w:rsidR="00C9294D" w:rsidRPr="00DC3D89" w:rsidTr="00DC3D89">
        <w:trPr>
          <w:trHeight w:hRule="exact" w:val="284"/>
          <w:jc w:val="center"/>
        </w:trPr>
        <w:tc>
          <w:tcPr>
            <w:tcW w:w="4077" w:type="dxa"/>
            <w:shd w:val="clear" w:color="auto" w:fill="auto"/>
            <w:vAlign w:val="center"/>
          </w:tcPr>
          <w:p w:rsidR="00C9294D" w:rsidRPr="00DC3D89" w:rsidRDefault="00C9294D" w:rsidP="00DC3D89">
            <w:pPr>
              <w:spacing w:after="0" w:line="240" w:lineRule="auto"/>
              <w:rPr>
                <w:rFonts w:ascii="Arial" w:hAnsi="Arial" w:cs="Arial"/>
                <w:sz w:val="20"/>
                <w:szCs w:val="20"/>
              </w:rPr>
            </w:pPr>
            <w:proofErr w:type="spellStart"/>
            <w:r w:rsidRPr="00DC3D89">
              <w:rPr>
                <w:rFonts w:ascii="Arial" w:hAnsi="Arial" w:cs="Arial"/>
                <w:sz w:val="20"/>
                <w:szCs w:val="20"/>
              </w:rPr>
              <w:t>VPCommunityChangeAndHelping</w:t>
            </w:r>
            <w:proofErr w:type="spellEnd"/>
            <w:r w:rsidRPr="00DC3D89">
              <w:rPr>
                <w:rFonts w:ascii="Arial" w:hAnsi="Arial" w:cs="Arial"/>
                <w:sz w:val="20"/>
                <w:szCs w:val="20"/>
              </w:rPr>
              <w:t>**</w:t>
            </w:r>
          </w:p>
        </w:tc>
        <w:tc>
          <w:tcPr>
            <w:tcW w:w="1992" w:type="dxa"/>
            <w:shd w:val="clear" w:color="auto" w:fill="auto"/>
            <w:vAlign w:val="center"/>
          </w:tcPr>
          <w:p w:rsidR="00C9294D" w:rsidRPr="00DC3D89" w:rsidRDefault="00C9294D" w:rsidP="00DC3D89">
            <w:pPr>
              <w:spacing w:after="0" w:line="240" w:lineRule="auto"/>
              <w:jc w:val="center"/>
              <w:rPr>
                <w:rFonts w:ascii="Arial" w:hAnsi="Arial" w:cs="Arial"/>
                <w:sz w:val="20"/>
                <w:szCs w:val="20"/>
              </w:rPr>
            </w:pPr>
            <w:r w:rsidRPr="00DC3D89">
              <w:rPr>
                <w:rFonts w:ascii="Arial" w:hAnsi="Arial" w:cs="Arial"/>
                <w:sz w:val="20"/>
                <w:szCs w:val="20"/>
              </w:rPr>
              <w:t>0.698</w:t>
            </w:r>
          </w:p>
        </w:tc>
      </w:tr>
      <w:tr w:rsidR="00C9294D" w:rsidRPr="00DC3D89" w:rsidTr="00DC3D89">
        <w:trPr>
          <w:trHeight w:hRule="exact" w:val="284"/>
          <w:jc w:val="center"/>
        </w:trPr>
        <w:tc>
          <w:tcPr>
            <w:tcW w:w="4077" w:type="dxa"/>
            <w:shd w:val="clear" w:color="auto" w:fill="auto"/>
            <w:vAlign w:val="center"/>
          </w:tcPr>
          <w:p w:rsidR="00C9294D" w:rsidRPr="00DC3D89" w:rsidRDefault="00C9294D" w:rsidP="00DC3D89">
            <w:pPr>
              <w:spacing w:after="0" w:line="240" w:lineRule="auto"/>
              <w:rPr>
                <w:rFonts w:ascii="Arial" w:hAnsi="Arial" w:cs="Arial"/>
                <w:sz w:val="20"/>
                <w:szCs w:val="20"/>
              </w:rPr>
            </w:pPr>
            <w:proofErr w:type="spellStart"/>
            <w:r w:rsidRPr="00DC3D89">
              <w:rPr>
                <w:rFonts w:ascii="Arial" w:hAnsi="Arial" w:cs="Arial"/>
                <w:sz w:val="20"/>
                <w:szCs w:val="20"/>
              </w:rPr>
              <w:t>VPBelongToGroup</w:t>
            </w:r>
            <w:proofErr w:type="spellEnd"/>
            <w:r w:rsidRPr="00DC3D89">
              <w:rPr>
                <w:rFonts w:ascii="Arial" w:hAnsi="Arial" w:cs="Arial"/>
                <w:sz w:val="20"/>
                <w:szCs w:val="20"/>
              </w:rPr>
              <w:t>**</w:t>
            </w:r>
          </w:p>
        </w:tc>
        <w:tc>
          <w:tcPr>
            <w:tcW w:w="1992" w:type="dxa"/>
            <w:shd w:val="clear" w:color="auto" w:fill="auto"/>
            <w:vAlign w:val="center"/>
          </w:tcPr>
          <w:p w:rsidR="00C9294D" w:rsidRPr="00DC3D89" w:rsidRDefault="00C9294D" w:rsidP="00DC3D89">
            <w:pPr>
              <w:spacing w:after="0" w:line="240" w:lineRule="auto"/>
              <w:jc w:val="center"/>
              <w:rPr>
                <w:rFonts w:ascii="Arial" w:hAnsi="Arial" w:cs="Arial"/>
                <w:sz w:val="20"/>
                <w:szCs w:val="20"/>
              </w:rPr>
            </w:pPr>
            <w:r w:rsidRPr="00DC3D89">
              <w:rPr>
                <w:rFonts w:ascii="Arial" w:hAnsi="Arial" w:cs="Arial"/>
                <w:sz w:val="20"/>
                <w:szCs w:val="20"/>
              </w:rPr>
              <w:t>-</w:t>
            </w:r>
          </w:p>
        </w:tc>
      </w:tr>
      <w:tr w:rsidR="00C9294D" w:rsidRPr="00DC3D89" w:rsidTr="00DC3D89">
        <w:trPr>
          <w:trHeight w:hRule="exact" w:val="284"/>
          <w:jc w:val="center"/>
        </w:trPr>
        <w:tc>
          <w:tcPr>
            <w:tcW w:w="4077" w:type="dxa"/>
            <w:shd w:val="clear" w:color="auto" w:fill="auto"/>
            <w:vAlign w:val="center"/>
          </w:tcPr>
          <w:p w:rsidR="00C9294D" w:rsidRPr="00DC3D89" w:rsidRDefault="00C9294D" w:rsidP="00DC3D89">
            <w:pPr>
              <w:spacing w:after="0" w:line="240" w:lineRule="auto"/>
              <w:rPr>
                <w:rFonts w:ascii="Arial" w:hAnsi="Arial" w:cs="Arial"/>
                <w:sz w:val="20"/>
                <w:szCs w:val="20"/>
              </w:rPr>
            </w:pPr>
            <w:proofErr w:type="spellStart"/>
            <w:r w:rsidRPr="00DC3D89">
              <w:rPr>
                <w:rFonts w:ascii="Arial" w:hAnsi="Arial" w:cs="Arial"/>
                <w:sz w:val="20"/>
                <w:szCs w:val="20"/>
              </w:rPr>
              <w:t>NMSFamilyAndFriendInteraction</w:t>
            </w:r>
            <w:proofErr w:type="spellEnd"/>
            <w:r w:rsidRPr="00DC3D89">
              <w:rPr>
                <w:rFonts w:ascii="Arial" w:hAnsi="Arial" w:cs="Arial"/>
                <w:sz w:val="20"/>
                <w:szCs w:val="20"/>
              </w:rPr>
              <w:t>**</w:t>
            </w:r>
          </w:p>
        </w:tc>
        <w:tc>
          <w:tcPr>
            <w:tcW w:w="1992" w:type="dxa"/>
            <w:shd w:val="clear" w:color="auto" w:fill="auto"/>
            <w:vAlign w:val="center"/>
          </w:tcPr>
          <w:p w:rsidR="00C9294D" w:rsidRPr="00DC3D89" w:rsidRDefault="00C9294D" w:rsidP="00DC3D89">
            <w:pPr>
              <w:spacing w:after="0" w:line="240" w:lineRule="auto"/>
              <w:jc w:val="center"/>
              <w:rPr>
                <w:rFonts w:ascii="Arial" w:hAnsi="Arial" w:cs="Arial"/>
                <w:sz w:val="20"/>
                <w:szCs w:val="20"/>
              </w:rPr>
            </w:pPr>
            <w:r w:rsidRPr="00DC3D89">
              <w:rPr>
                <w:rFonts w:ascii="Arial" w:hAnsi="Arial" w:cs="Arial"/>
                <w:sz w:val="20"/>
                <w:szCs w:val="20"/>
              </w:rPr>
              <w:t>0.641</w:t>
            </w:r>
          </w:p>
        </w:tc>
      </w:tr>
      <w:tr w:rsidR="00C9294D" w:rsidRPr="00DC3D89" w:rsidTr="00DC3D89">
        <w:trPr>
          <w:trHeight w:hRule="exact" w:val="284"/>
          <w:jc w:val="center"/>
        </w:trPr>
        <w:tc>
          <w:tcPr>
            <w:tcW w:w="4077" w:type="dxa"/>
            <w:shd w:val="clear" w:color="auto" w:fill="auto"/>
            <w:vAlign w:val="center"/>
          </w:tcPr>
          <w:p w:rsidR="00C9294D" w:rsidRPr="00DC3D89" w:rsidRDefault="00C9294D" w:rsidP="00DC3D89">
            <w:pPr>
              <w:spacing w:after="0" w:line="240" w:lineRule="auto"/>
              <w:rPr>
                <w:rFonts w:ascii="Arial" w:hAnsi="Arial" w:cs="Arial"/>
                <w:sz w:val="20"/>
                <w:szCs w:val="20"/>
              </w:rPr>
            </w:pPr>
            <w:proofErr w:type="spellStart"/>
            <w:r w:rsidRPr="00DC3D89">
              <w:rPr>
                <w:rFonts w:ascii="Arial" w:hAnsi="Arial" w:cs="Arial"/>
                <w:sz w:val="20"/>
                <w:szCs w:val="20"/>
              </w:rPr>
              <w:t>NMSNeighbourInteraction</w:t>
            </w:r>
            <w:proofErr w:type="spellEnd"/>
            <w:r w:rsidRPr="00DC3D89">
              <w:rPr>
                <w:rFonts w:ascii="Arial" w:hAnsi="Arial" w:cs="Arial"/>
                <w:sz w:val="20"/>
                <w:szCs w:val="20"/>
              </w:rPr>
              <w:t>**</w:t>
            </w:r>
          </w:p>
        </w:tc>
        <w:tc>
          <w:tcPr>
            <w:tcW w:w="1992" w:type="dxa"/>
            <w:shd w:val="clear" w:color="auto" w:fill="auto"/>
            <w:vAlign w:val="center"/>
          </w:tcPr>
          <w:p w:rsidR="00C9294D" w:rsidRPr="00DC3D89" w:rsidRDefault="00C9294D" w:rsidP="00DC3D89">
            <w:pPr>
              <w:spacing w:after="0" w:line="240" w:lineRule="auto"/>
              <w:jc w:val="center"/>
              <w:rPr>
                <w:rFonts w:ascii="Arial" w:hAnsi="Arial" w:cs="Arial"/>
                <w:sz w:val="20"/>
                <w:szCs w:val="20"/>
              </w:rPr>
            </w:pPr>
            <w:r w:rsidRPr="00DC3D89">
              <w:rPr>
                <w:rFonts w:ascii="Arial" w:hAnsi="Arial" w:cs="Arial"/>
                <w:sz w:val="20"/>
                <w:szCs w:val="20"/>
              </w:rPr>
              <w:t>0.702</w:t>
            </w:r>
          </w:p>
        </w:tc>
      </w:tr>
      <w:tr w:rsidR="00C9294D" w:rsidRPr="00DC3D89" w:rsidTr="00DC3D89">
        <w:trPr>
          <w:trHeight w:hRule="exact" w:val="284"/>
          <w:jc w:val="center"/>
        </w:trPr>
        <w:tc>
          <w:tcPr>
            <w:tcW w:w="4077" w:type="dxa"/>
            <w:shd w:val="clear" w:color="auto" w:fill="auto"/>
            <w:vAlign w:val="center"/>
          </w:tcPr>
          <w:p w:rsidR="00C9294D" w:rsidRPr="00DC3D89" w:rsidRDefault="00C9294D" w:rsidP="00DC3D89">
            <w:pPr>
              <w:spacing w:after="0" w:line="240" w:lineRule="auto"/>
              <w:rPr>
                <w:rFonts w:ascii="Arial" w:hAnsi="Arial" w:cs="Arial"/>
                <w:sz w:val="20"/>
                <w:szCs w:val="20"/>
              </w:rPr>
            </w:pPr>
            <w:proofErr w:type="spellStart"/>
            <w:r w:rsidRPr="00DC3D89">
              <w:rPr>
                <w:rFonts w:ascii="Arial" w:hAnsi="Arial" w:cs="Arial"/>
                <w:sz w:val="20"/>
                <w:szCs w:val="20"/>
              </w:rPr>
              <w:t>ReciprocityAndTrust</w:t>
            </w:r>
            <w:proofErr w:type="spellEnd"/>
            <w:r w:rsidRPr="00DC3D89">
              <w:rPr>
                <w:rFonts w:ascii="Arial" w:hAnsi="Arial" w:cs="Arial"/>
                <w:sz w:val="20"/>
                <w:szCs w:val="20"/>
              </w:rPr>
              <w:t>**</w:t>
            </w:r>
          </w:p>
        </w:tc>
        <w:tc>
          <w:tcPr>
            <w:tcW w:w="1992" w:type="dxa"/>
            <w:shd w:val="clear" w:color="auto" w:fill="auto"/>
            <w:vAlign w:val="center"/>
          </w:tcPr>
          <w:p w:rsidR="00DA3956" w:rsidRPr="00DC3D89" w:rsidRDefault="00C9294D" w:rsidP="00DC3D89">
            <w:pPr>
              <w:spacing w:after="0" w:line="240" w:lineRule="auto"/>
              <w:jc w:val="center"/>
              <w:rPr>
                <w:rFonts w:ascii="Arial" w:hAnsi="Arial" w:cs="Arial"/>
                <w:sz w:val="20"/>
                <w:szCs w:val="20"/>
              </w:rPr>
            </w:pPr>
            <w:r w:rsidRPr="00DC3D89">
              <w:rPr>
                <w:rFonts w:ascii="Arial" w:hAnsi="Arial" w:cs="Arial"/>
                <w:sz w:val="20"/>
                <w:szCs w:val="20"/>
              </w:rPr>
              <w:t>0.688</w:t>
            </w:r>
          </w:p>
          <w:p w:rsidR="00C9294D" w:rsidRPr="00DC3D89" w:rsidRDefault="00C9294D" w:rsidP="00DC3D89">
            <w:pPr>
              <w:spacing w:after="0" w:line="240" w:lineRule="auto"/>
              <w:jc w:val="center"/>
              <w:rPr>
                <w:rFonts w:ascii="Arial" w:hAnsi="Arial" w:cs="Arial"/>
                <w:sz w:val="20"/>
                <w:szCs w:val="20"/>
              </w:rPr>
            </w:pPr>
          </w:p>
        </w:tc>
      </w:tr>
      <w:tr w:rsidR="00C9294D" w:rsidRPr="00DC3D89" w:rsidTr="00DC3D89">
        <w:trPr>
          <w:trHeight w:hRule="exact" w:val="284"/>
          <w:jc w:val="center"/>
        </w:trPr>
        <w:tc>
          <w:tcPr>
            <w:tcW w:w="6069" w:type="dxa"/>
            <w:gridSpan w:val="2"/>
            <w:shd w:val="clear" w:color="auto" w:fill="auto"/>
            <w:vAlign w:val="center"/>
          </w:tcPr>
          <w:p w:rsidR="00C9294D" w:rsidRPr="00DC3D89" w:rsidRDefault="00C9294D" w:rsidP="00DC3D89">
            <w:pPr>
              <w:spacing w:after="0" w:line="240" w:lineRule="auto"/>
              <w:rPr>
                <w:rFonts w:ascii="Arial" w:hAnsi="Arial" w:cs="Arial"/>
                <w:sz w:val="20"/>
                <w:szCs w:val="20"/>
              </w:rPr>
            </w:pPr>
            <w:r w:rsidRPr="00DC3D89">
              <w:rPr>
                <w:rFonts w:ascii="Arial" w:hAnsi="Arial" w:cs="Arial"/>
                <w:sz w:val="20"/>
                <w:szCs w:val="20"/>
              </w:rPr>
              <w:t xml:space="preserve">* UTAUT; ** SCT; no </w:t>
            </w:r>
            <w:proofErr w:type="spellStart"/>
            <w:r w:rsidRPr="00DC3D89">
              <w:rPr>
                <w:rFonts w:ascii="Arial" w:hAnsi="Arial" w:cs="Arial"/>
                <w:sz w:val="20"/>
                <w:szCs w:val="20"/>
              </w:rPr>
              <w:t>Cronbach</w:t>
            </w:r>
            <w:proofErr w:type="spellEnd"/>
            <w:r w:rsidRPr="00DC3D89">
              <w:rPr>
                <w:rFonts w:ascii="Arial" w:hAnsi="Arial" w:cs="Arial"/>
                <w:sz w:val="20"/>
                <w:szCs w:val="20"/>
              </w:rPr>
              <w:t xml:space="preserve"> Alpha for single-item constructs</w:t>
            </w:r>
          </w:p>
        </w:tc>
      </w:tr>
    </w:tbl>
    <w:p w:rsidR="00C9294D" w:rsidRPr="00C9294D" w:rsidRDefault="00C9294D" w:rsidP="00DA3956">
      <w:pPr>
        <w:pStyle w:val="Caption"/>
        <w:jc w:val="left"/>
        <w:rPr>
          <w:rFonts w:ascii="Arial" w:hAnsi="Arial" w:cs="Arial"/>
          <w:szCs w:val="20"/>
        </w:rPr>
      </w:pPr>
      <w:bookmarkStart w:id="13" w:name="_Ref304453664"/>
      <w:bookmarkStart w:id="14" w:name="_Ref304839213"/>
      <w:bookmarkStart w:id="15" w:name="_Ref304453597"/>
      <w:bookmarkStart w:id="16" w:name="_Toc304552121"/>
      <w:bookmarkStart w:id="17" w:name="_Ref304839196"/>
      <w:r w:rsidRPr="00784B11">
        <w:rPr>
          <w:rFonts w:ascii="Arial" w:hAnsi="Arial" w:cs="Arial"/>
          <w:b/>
          <w:szCs w:val="20"/>
        </w:rPr>
        <w:t xml:space="preserve">Table </w:t>
      </w:r>
      <w:bookmarkEnd w:id="13"/>
      <w:bookmarkEnd w:id="14"/>
      <w:r w:rsidRPr="00784B11">
        <w:rPr>
          <w:rFonts w:ascii="Arial" w:hAnsi="Arial" w:cs="Arial"/>
          <w:b/>
          <w:szCs w:val="20"/>
        </w:rPr>
        <w:t xml:space="preserve">2: </w:t>
      </w:r>
      <w:bookmarkEnd w:id="15"/>
      <w:bookmarkEnd w:id="16"/>
      <w:bookmarkEnd w:id="17"/>
      <w:r>
        <w:rPr>
          <w:rFonts w:ascii="Arial" w:hAnsi="Arial" w:cs="Arial"/>
          <w:szCs w:val="20"/>
        </w:rPr>
        <w:t>Constructs Used and Their Reliability</w:t>
      </w:r>
    </w:p>
    <w:p w:rsidR="006E3DF2" w:rsidRPr="00E22845" w:rsidRDefault="006E3DF2" w:rsidP="00DA3956">
      <w:pPr>
        <w:spacing w:line="240" w:lineRule="auto"/>
        <w:rPr>
          <w:rFonts w:ascii="Arial" w:hAnsi="Arial" w:cs="Arial"/>
          <w:szCs w:val="24"/>
        </w:rPr>
      </w:pPr>
      <w:r w:rsidRPr="00E22845">
        <w:rPr>
          <w:rFonts w:ascii="Arial" w:hAnsi="Arial" w:cs="Arial"/>
          <w:szCs w:val="24"/>
        </w:rPr>
        <w:t>Multiple regression analysis was used to determine the degree of influence the new variables have over BI</w:t>
      </w:r>
      <w:r w:rsidRPr="00E22845">
        <w:rPr>
          <w:rFonts w:ascii="Arial" w:hAnsi="Arial" w:cs="Arial"/>
          <w:szCs w:val="24"/>
          <w:lang w:val="en-US" w:bidi="en-US"/>
        </w:rPr>
        <w:t xml:space="preserve">. </w:t>
      </w:r>
      <w:r w:rsidR="005545BD" w:rsidRPr="00E22845">
        <w:rPr>
          <w:rFonts w:ascii="Arial" w:hAnsi="Arial" w:cs="Arial"/>
          <w:szCs w:val="24"/>
          <w:lang w:val="en-US" w:bidi="en-US"/>
        </w:rPr>
        <w:t xml:space="preserve">Some of the PE and EE variables </w:t>
      </w:r>
      <w:proofErr w:type="gramStart"/>
      <w:r w:rsidR="005545BD" w:rsidRPr="00E22845">
        <w:rPr>
          <w:rFonts w:ascii="Arial" w:hAnsi="Arial" w:cs="Arial"/>
          <w:szCs w:val="24"/>
          <w:lang w:val="en-US" w:bidi="en-US"/>
        </w:rPr>
        <w:t>are significantly related</w:t>
      </w:r>
      <w:proofErr w:type="gramEnd"/>
      <w:r w:rsidR="005545BD" w:rsidRPr="00E22845">
        <w:rPr>
          <w:rFonts w:ascii="Arial" w:hAnsi="Arial" w:cs="Arial"/>
          <w:szCs w:val="24"/>
          <w:lang w:val="en-US" w:bidi="en-US"/>
        </w:rPr>
        <w:t xml:space="preserve"> to </w:t>
      </w:r>
      <w:r w:rsidR="005545BD" w:rsidRPr="00E22845">
        <w:rPr>
          <w:rFonts w:ascii="Arial" w:hAnsi="Arial" w:cs="Arial"/>
          <w:szCs w:val="24"/>
          <w:lang w:val="en-US" w:bidi="en-US"/>
        </w:rPr>
        <w:lastRenderedPageBreak/>
        <w:t xml:space="preserve">BI, as explained in the hypotheses analysis below. </w:t>
      </w:r>
      <w:r w:rsidR="005545BD" w:rsidRPr="00E22845">
        <w:rPr>
          <w:rFonts w:ascii="Arial" w:hAnsi="Arial" w:cs="Arial"/>
          <w:szCs w:val="24"/>
        </w:rPr>
        <w:t>The variables used in the multiple regression</w:t>
      </w:r>
      <w:r w:rsidRPr="00E22845">
        <w:rPr>
          <w:rFonts w:ascii="Arial" w:hAnsi="Arial" w:cs="Arial"/>
          <w:szCs w:val="24"/>
        </w:rPr>
        <w:t xml:space="preserve"> account for 46.5% (r</w:t>
      </w:r>
      <w:r w:rsidRPr="00E22845">
        <w:rPr>
          <w:rFonts w:ascii="Arial" w:hAnsi="Arial" w:cs="Arial"/>
          <w:szCs w:val="24"/>
          <w:vertAlign w:val="superscript"/>
        </w:rPr>
        <w:t>2</w:t>
      </w:r>
      <w:r w:rsidRPr="00E22845">
        <w:rPr>
          <w:rFonts w:ascii="Arial" w:hAnsi="Arial" w:cs="Arial"/>
          <w:szCs w:val="24"/>
        </w:rPr>
        <w:t xml:space="preserve"> = 0.465) of the variance in the intention to use mobile phones to interact with government.</w:t>
      </w:r>
    </w:p>
    <w:p w:rsidR="00E868FB" w:rsidRPr="00E22845" w:rsidRDefault="00E868FB" w:rsidP="00DA3956">
      <w:pPr>
        <w:spacing w:line="240" w:lineRule="auto"/>
        <w:rPr>
          <w:rFonts w:ascii="Arial" w:hAnsi="Arial" w:cs="Arial"/>
          <w:szCs w:val="24"/>
          <w:vertAlign w:val="subscript"/>
        </w:rPr>
      </w:pPr>
      <w:r w:rsidRPr="00E22845">
        <w:rPr>
          <w:rFonts w:ascii="Arial" w:hAnsi="Arial" w:cs="Arial"/>
          <w:b/>
          <w:i/>
          <w:szCs w:val="24"/>
        </w:rPr>
        <w:t>H</w:t>
      </w:r>
      <w:r w:rsidRPr="00E22845">
        <w:rPr>
          <w:rFonts w:ascii="Arial" w:hAnsi="Arial" w:cs="Arial"/>
          <w:b/>
          <w:i/>
          <w:szCs w:val="24"/>
          <w:vertAlign w:val="subscript"/>
        </w:rPr>
        <w:t>1</w:t>
      </w:r>
      <w:r w:rsidR="006E3DF2" w:rsidRPr="00E22845">
        <w:rPr>
          <w:rFonts w:ascii="Arial" w:hAnsi="Arial" w:cs="Arial"/>
          <w:i/>
          <w:szCs w:val="24"/>
        </w:rPr>
        <w:t>: P</w:t>
      </w:r>
      <w:r w:rsidRPr="00E22845">
        <w:rPr>
          <w:rFonts w:ascii="Arial" w:hAnsi="Arial" w:cs="Arial"/>
          <w:i/>
          <w:szCs w:val="24"/>
        </w:rPr>
        <w:t>erformance expectancy will have a positive influence on the behavioural intention to use mobile phones as a medium for political participation.</w:t>
      </w:r>
      <w:r w:rsidRPr="00E22845">
        <w:rPr>
          <w:rFonts w:ascii="Arial" w:hAnsi="Arial" w:cs="Arial"/>
          <w:szCs w:val="24"/>
          <w:vertAlign w:val="subscript"/>
        </w:rPr>
        <w:br/>
      </w:r>
      <w:r w:rsidRPr="00E22845">
        <w:rPr>
          <w:rFonts w:ascii="Arial" w:hAnsi="Arial" w:cs="Arial"/>
          <w:szCs w:val="24"/>
          <w:vertAlign w:val="subscript"/>
        </w:rPr>
        <w:br/>
      </w:r>
      <w:r w:rsidR="009D654D" w:rsidRPr="00E22845">
        <w:rPr>
          <w:rFonts w:ascii="Arial" w:hAnsi="Arial" w:cs="Arial"/>
          <w:szCs w:val="24"/>
        </w:rPr>
        <w:t>T</w:t>
      </w:r>
      <w:r w:rsidRPr="00E22845">
        <w:rPr>
          <w:rFonts w:ascii="Arial" w:hAnsi="Arial" w:cs="Arial"/>
          <w:szCs w:val="24"/>
        </w:rPr>
        <w:t xml:space="preserve">he multiple regression </w:t>
      </w:r>
      <w:r w:rsidR="009D654D" w:rsidRPr="00E22845">
        <w:rPr>
          <w:rFonts w:ascii="Arial" w:hAnsi="Arial" w:cs="Arial"/>
          <w:szCs w:val="24"/>
        </w:rPr>
        <w:t>analysis shows</w:t>
      </w:r>
      <w:r w:rsidRPr="00E22845">
        <w:rPr>
          <w:rFonts w:ascii="Arial" w:hAnsi="Arial" w:cs="Arial"/>
          <w:szCs w:val="24"/>
        </w:rPr>
        <w:t xml:space="preserve"> a highly significant and positive (p = 0.007, beta = 0.260) relationship between the variables </w:t>
      </w:r>
      <w:proofErr w:type="spellStart"/>
      <w:r w:rsidRPr="00E22845">
        <w:rPr>
          <w:rFonts w:ascii="Arial" w:hAnsi="Arial" w:cs="Arial"/>
          <w:szCs w:val="24"/>
        </w:rPr>
        <w:t>PEGovernmentMobileConvenience</w:t>
      </w:r>
      <w:proofErr w:type="spellEnd"/>
      <w:r w:rsidRPr="00E22845">
        <w:rPr>
          <w:rFonts w:ascii="Arial" w:hAnsi="Arial" w:cs="Arial"/>
          <w:szCs w:val="24"/>
        </w:rPr>
        <w:t xml:space="preserve"> and Behavioural Intention. There is therefore strong evidence against the null hypothesis and it is therefore rejected.</w:t>
      </w:r>
      <w:r w:rsidR="0078395D" w:rsidRPr="00E22845">
        <w:rPr>
          <w:rFonts w:ascii="Arial" w:hAnsi="Arial" w:cs="Arial"/>
          <w:szCs w:val="24"/>
          <w:vertAlign w:val="subscript"/>
        </w:rPr>
        <w:t xml:space="preserve"> </w:t>
      </w:r>
      <w:r w:rsidR="007047A0" w:rsidRPr="00E22845">
        <w:rPr>
          <w:rFonts w:ascii="Arial" w:hAnsi="Arial" w:cs="Arial"/>
          <w:szCs w:val="24"/>
        </w:rPr>
        <w:t>However, neither age</w:t>
      </w:r>
      <w:r w:rsidR="0078395D" w:rsidRPr="00E22845">
        <w:rPr>
          <w:rFonts w:ascii="Arial" w:hAnsi="Arial" w:cs="Arial"/>
          <w:szCs w:val="24"/>
        </w:rPr>
        <w:t xml:space="preserve"> category</w:t>
      </w:r>
      <w:r w:rsidR="007047A0" w:rsidRPr="00E22845">
        <w:rPr>
          <w:rFonts w:ascii="Arial" w:hAnsi="Arial" w:cs="Arial"/>
          <w:szCs w:val="24"/>
        </w:rPr>
        <w:t xml:space="preserve"> nor </w:t>
      </w:r>
      <w:proofErr w:type="gramStart"/>
      <w:r w:rsidR="007047A0" w:rsidRPr="00E22845">
        <w:rPr>
          <w:rFonts w:ascii="Arial" w:hAnsi="Arial" w:cs="Arial"/>
          <w:szCs w:val="24"/>
        </w:rPr>
        <w:t>gender were</w:t>
      </w:r>
      <w:proofErr w:type="gramEnd"/>
      <w:r w:rsidR="007047A0" w:rsidRPr="00E22845">
        <w:rPr>
          <w:rFonts w:ascii="Arial" w:hAnsi="Arial" w:cs="Arial"/>
          <w:szCs w:val="24"/>
        </w:rPr>
        <w:t xml:space="preserve"> found to have a moderating influence.</w:t>
      </w:r>
    </w:p>
    <w:p w:rsidR="00E868FB" w:rsidRPr="00E22845" w:rsidRDefault="00E868FB" w:rsidP="00DA3956">
      <w:pPr>
        <w:spacing w:line="240" w:lineRule="auto"/>
        <w:rPr>
          <w:rFonts w:ascii="Arial" w:hAnsi="Arial" w:cs="Arial"/>
          <w:i/>
          <w:szCs w:val="24"/>
        </w:rPr>
      </w:pPr>
      <w:r w:rsidRPr="00E22845">
        <w:rPr>
          <w:rFonts w:ascii="Arial" w:hAnsi="Arial" w:cs="Arial"/>
          <w:b/>
          <w:i/>
          <w:szCs w:val="24"/>
        </w:rPr>
        <w:t>H</w:t>
      </w:r>
      <w:r w:rsidR="006E3DF2" w:rsidRPr="00E22845">
        <w:rPr>
          <w:rFonts w:ascii="Arial" w:hAnsi="Arial" w:cs="Arial"/>
          <w:b/>
          <w:i/>
          <w:szCs w:val="24"/>
          <w:vertAlign w:val="subscript"/>
        </w:rPr>
        <w:t>2</w:t>
      </w:r>
      <w:r w:rsidR="006E3DF2" w:rsidRPr="00E22845">
        <w:rPr>
          <w:rFonts w:ascii="Arial" w:hAnsi="Arial" w:cs="Arial"/>
          <w:i/>
          <w:szCs w:val="24"/>
        </w:rPr>
        <w:t>: E</w:t>
      </w:r>
      <w:r w:rsidRPr="00E22845">
        <w:rPr>
          <w:rFonts w:ascii="Arial" w:hAnsi="Arial" w:cs="Arial"/>
          <w:i/>
          <w:szCs w:val="24"/>
        </w:rPr>
        <w:t>ffort expectancy will have a positive influence on behavioural intention to use mobile phones as a medium for political participation.</w:t>
      </w:r>
    </w:p>
    <w:p w:rsidR="00E868FB" w:rsidRPr="00E22845" w:rsidRDefault="007047A0" w:rsidP="00DA3956">
      <w:pPr>
        <w:spacing w:line="240" w:lineRule="auto"/>
        <w:rPr>
          <w:rFonts w:ascii="Arial" w:hAnsi="Arial" w:cs="Arial"/>
          <w:szCs w:val="24"/>
        </w:rPr>
      </w:pPr>
      <w:r w:rsidRPr="00E22845">
        <w:rPr>
          <w:rFonts w:ascii="Arial" w:hAnsi="Arial" w:cs="Arial"/>
          <w:szCs w:val="24"/>
        </w:rPr>
        <w:t>T</w:t>
      </w:r>
      <w:r w:rsidR="00E868FB" w:rsidRPr="00E22845">
        <w:rPr>
          <w:rFonts w:ascii="Arial" w:hAnsi="Arial" w:cs="Arial"/>
          <w:szCs w:val="24"/>
        </w:rPr>
        <w:t xml:space="preserve">he multiple regression </w:t>
      </w:r>
      <w:r w:rsidR="002418CB" w:rsidRPr="00E22845">
        <w:rPr>
          <w:rFonts w:ascii="Arial" w:hAnsi="Arial" w:cs="Arial"/>
          <w:szCs w:val="24"/>
        </w:rPr>
        <w:t xml:space="preserve">analysis supports </w:t>
      </w:r>
      <w:r w:rsidR="00E868FB" w:rsidRPr="00E22845">
        <w:rPr>
          <w:rFonts w:ascii="Arial" w:hAnsi="Arial" w:cs="Arial"/>
          <w:szCs w:val="24"/>
        </w:rPr>
        <w:t xml:space="preserve">an extremely significant and positive (p &lt; .000, beta = 0.375) relationship between the variable </w:t>
      </w:r>
      <w:proofErr w:type="spellStart"/>
      <w:r w:rsidR="00E868FB" w:rsidRPr="00E22845">
        <w:rPr>
          <w:rFonts w:ascii="Arial" w:hAnsi="Arial" w:cs="Arial"/>
          <w:szCs w:val="24"/>
        </w:rPr>
        <w:t>EEProficient</w:t>
      </w:r>
      <w:proofErr w:type="spellEnd"/>
      <w:r w:rsidR="00E868FB" w:rsidRPr="00E22845">
        <w:rPr>
          <w:rFonts w:ascii="Arial" w:hAnsi="Arial" w:cs="Arial"/>
          <w:szCs w:val="24"/>
        </w:rPr>
        <w:t xml:space="preserve"> and Behavioural Intention. This is strong evidence against the null hypothesis, and the result supports the hypothesis that effort expectancy is a predictor for behavioural intention. Over 67% of respondents indicate that they expected that they would become very good at using their mobile phone to interact with government. Tests reveal no statistical significance in the relationship between effort expectancy and behavioural intention when gender is used as a moderator. </w:t>
      </w:r>
    </w:p>
    <w:p w:rsidR="00E868FB" w:rsidRPr="00E22845" w:rsidRDefault="00E868FB" w:rsidP="00DA3956">
      <w:pPr>
        <w:spacing w:line="240" w:lineRule="auto"/>
        <w:rPr>
          <w:rFonts w:ascii="Arial" w:hAnsi="Arial" w:cs="Arial"/>
          <w:i/>
          <w:szCs w:val="20"/>
        </w:rPr>
      </w:pPr>
      <w:r w:rsidRPr="00E22845">
        <w:rPr>
          <w:rFonts w:ascii="Arial" w:hAnsi="Arial" w:cs="Arial"/>
          <w:b/>
          <w:i/>
          <w:szCs w:val="20"/>
        </w:rPr>
        <w:t>H</w:t>
      </w:r>
      <w:r w:rsidR="006E3DF2" w:rsidRPr="00E22845">
        <w:rPr>
          <w:rFonts w:ascii="Arial" w:hAnsi="Arial" w:cs="Arial"/>
          <w:b/>
          <w:i/>
          <w:szCs w:val="20"/>
          <w:vertAlign w:val="subscript"/>
        </w:rPr>
        <w:t>3</w:t>
      </w:r>
      <w:r w:rsidR="006E3DF2" w:rsidRPr="00E22845">
        <w:rPr>
          <w:rFonts w:ascii="Arial" w:hAnsi="Arial" w:cs="Arial"/>
          <w:i/>
          <w:szCs w:val="20"/>
        </w:rPr>
        <w:t>: S</w:t>
      </w:r>
      <w:r w:rsidRPr="00E22845">
        <w:rPr>
          <w:rFonts w:ascii="Arial" w:hAnsi="Arial" w:cs="Arial"/>
          <w:i/>
          <w:szCs w:val="20"/>
        </w:rPr>
        <w:t>ocial influence will have a positive influence on behavioural intention to use mobile phones as a medium for political participation.</w:t>
      </w:r>
    </w:p>
    <w:p w:rsidR="007047A0" w:rsidRPr="00E22845" w:rsidRDefault="007047A0" w:rsidP="00DA3956">
      <w:pPr>
        <w:spacing w:line="240" w:lineRule="auto"/>
        <w:rPr>
          <w:rFonts w:ascii="Arial" w:hAnsi="Arial" w:cs="Arial"/>
          <w:szCs w:val="24"/>
        </w:rPr>
      </w:pPr>
      <w:r w:rsidRPr="00E22845">
        <w:rPr>
          <w:rFonts w:ascii="Arial" w:hAnsi="Arial" w:cs="Arial"/>
          <w:szCs w:val="24"/>
        </w:rPr>
        <w:t>T</w:t>
      </w:r>
      <w:r w:rsidR="00E868FB" w:rsidRPr="00E22845">
        <w:rPr>
          <w:rFonts w:ascii="Arial" w:hAnsi="Arial" w:cs="Arial"/>
          <w:szCs w:val="24"/>
        </w:rPr>
        <w:t xml:space="preserve">he multiple regression </w:t>
      </w:r>
      <w:r w:rsidR="002418CB" w:rsidRPr="00E22845">
        <w:rPr>
          <w:rFonts w:ascii="Arial" w:hAnsi="Arial" w:cs="Arial"/>
          <w:szCs w:val="24"/>
        </w:rPr>
        <w:t xml:space="preserve">analysis finds </w:t>
      </w:r>
      <w:r w:rsidR="00E868FB" w:rsidRPr="00E22845">
        <w:rPr>
          <w:rFonts w:ascii="Arial" w:hAnsi="Arial" w:cs="Arial"/>
          <w:szCs w:val="24"/>
        </w:rPr>
        <w:t xml:space="preserve">no statistically significant relationship between any of the SI variables and Behavioural Intention. </w:t>
      </w:r>
      <w:r w:rsidR="00756BF2" w:rsidRPr="00E22845">
        <w:rPr>
          <w:rFonts w:ascii="Arial" w:hAnsi="Arial" w:cs="Arial"/>
          <w:szCs w:val="24"/>
        </w:rPr>
        <w:t xml:space="preserve">Because of this, it was not necessary to test </w:t>
      </w:r>
      <w:r w:rsidRPr="00E22845">
        <w:rPr>
          <w:rFonts w:ascii="Arial" w:hAnsi="Arial" w:cs="Arial"/>
          <w:szCs w:val="24"/>
        </w:rPr>
        <w:t xml:space="preserve">the moderating impacts of gender or age. </w:t>
      </w:r>
    </w:p>
    <w:p w:rsidR="00AD128C" w:rsidRPr="00E22845" w:rsidRDefault="00E868FB" w:rsidP="00DA3956">
      <w:pPr>
        <w:spacing w:line="240" w:lineRule="auto"/>
        <w:rPr>
          <w:rFonts w:ascii="Arial" w:hAnsi="Arial" w:cs="Arial"/>
          <w:szCs w:val="24"/>
        </w:rPr>
      </w:pPr>
      <w:r w:rsidRPr="00E22845">
        <w:rPr>
          <w:rFonts w:ascii="Arial" w:hAnsi="Arial" w:cs="Arial"/>
          <w:szCs w:val="24"/>
        </w:rPr>
        <w:t xml:space="preserve">The drivers of behavioural intention in the modified UTAUT model </w:t>
      </w:r>
      <w:r w:rsidR="002418CB" w:rsidRPr="00E22845">
        <w:rPr>
          <w:rFonts w:ascii="Arial" w:hAnsi="Arial" w:cs="Arial"/>
          <w:szCs w:val="24"/>
        </w:rPr>
        <w:t xml:space="preserve">include </w:t>
      </w:r>
      <w:r w:rsidRPr="00E22845">
        <w:rPr>
          <w:rFonts w:ascii="Arial" w:hAnsi="Arial" w:cs="Arial"/>
          <w:szCs w:val="24"/>
        </w:rPr>
        <w:t xml:space="preserve">PE and EE factors, both exhibiting positive and significant relationships with BI. That social influence has no effect on behavioural intention was expected, as social influence has only been shown to have an effect within non-voluntary environments. </w:t>
      </w:r>
    </w:p>
    <w:p w:rsidR="00E868FB" w:rsidRPr="00E22845" w:rsidRDefault="00E868FB" w:rsidP="00DA3956">
      <w:pPr>
        <w:spacing w:line="240" w:lineRule="auto"/>
        <w:rPr>
          <w:rFonts w:ascii="Arial" w:hAnsi="Arial" w:cs="Arial"/>
          <w:szCs w:val="24"/>
        </w:rPr>
      </w:pPr>
      <w:r w:rsidRPr="00E22845">
        <w:rPr>
          <w:rFonts w:ascii="Arial" w:hAnsi="Arial" w:cs="Arial"/>
          <w:szCs w:val="24"/>
        </w:rPr>
        <w:t>From this it can be concluded that the respondents perceive government mobile services to be useful and would add value to their lives. They also have the perception that not only would these services be easy to use but that they would also easily become proficient in using them. It can be concluded that the expectation is that the user interface of government mobile application or services would be very user friendly. Failure to meet this expectation would affect the behavioural intention and ultimately the use of the services or applications.</w:t>
      </w:r>
    </w:p>
    <w:p w:rsidR="00E868FB" w:rsidRPr="00D8014D" w:rsidRDefault="003B5800" w:rsidP="00D8014D">
      <w:pPr>
        <w:pStyle w:val="Heading1"/>
        <w:keepNext w:val="0"/>
        <w:keepLines w:val="0"/>
        <w:numPr>
          <w:ilvl w:val="0"/>
          <w:numId w:val="0"/>
        </w:numPr>
        <w:spacing w:before="240" w:line="240" w:lineRule="auto"/>
        <w:contextualSpacing/>
        <w:rPr>
          <w:rFonts w:ascii="Arial" w:hAnsi="Arial" w:cs="Arial"/>
          <w:sz w:val="28"/>
          <w:szCs w:val="20"/>
        </w:rPr>
      </w:pPr>
      <w:bookmarkStart w:id="18" w:name="_Toc304883377"/>
      <w:r w:rsidRPr="00D8014D">
        <w:rPr>
          <w:rFonts w:ascii="Arial" w:hAnsi="Arial" w:cs="Arial"/>
          <w:sz w:val="28"/>
          <w:szCs w:val="20"/>
        </w:rPr>
        <w:t xml:space="preserve">5. </w:t>
      </w:r>
      <w:r w:rsidR="00E868FB" w:rsidRPr="00D8014D">
        <w:rPr>
          <w:rFonts w:ascii="Arial" w:hAnsi="Arial" w:cs="Arial"/>
          <w:sz w:val="28"/>
          <w:szCs w:val="20"/>
        </w:rPr>
        <w:t xml:space="preserve">Exploring </w:t>
      </w:r>
      <w:r w:rsidR="00B94A40" w:rsidRPr="00D8014D">
        <w:rPr>
          <w:rFonts w:ascii="Arial" w:hAnsi="Arial" w:cs="Arial"/>
          <w:sz w:val="28"/>
          <w:szCs w:val="20"/>
        </w:rPr>
        <w:t xml:space="preserve">the Other </w:t>
      </w:r>
      <w:r w:rsidR="00E868FB" w:rsidRPr="00D8014D">
        <w:rPr>
          <w:rFonts w:ascii="Arial" w:hAnsi="Arial" w:cs="Arial"/>
          <w:sz w:val="28"/>
          <w:szCs w:val="20"/>
        </w:rPr>
        <w:t>Research Objectives</w:t>
      </w:r>
      <w:bookmarkEnd w:id="18"/>
    </w:p>
    <w:p w:rsidR="006B6EBB" w:rsidRPr="00D8014D" w:rsidRDefault="006B6EBB" w:rsidP="00D8014D">
      <w:pPr>
        <w:pStyle w:val="Heading2"/>
        <w:numPr>
          <w:ilvl w:val="0"/>
          <w:numId w:val="0"/>
        </w:numPr>
        <w:spacing w:line="240" w:lineRule="auto"/>
        <w:rPr>
          <w:rFonts w:ascii="Arial" w:hAnsi="Arial" w:cs="Arial"/>
          <w:sz w:val="24"/>
          <w:szCs w:val="20"/>
        </w:rPr>
      </w:pPr>
      <w:bookmarkStart w:id="19" w:name="_Toc304883379"/>
      <w:r w:rsidRPr="00D8014D">
        <w:rPr>
          <w:rFonts w:ascii="Arial" w:hAnsi="Arial" w:cs="Arial"/>
          <w:sz w:val="24"/>
          <w:szCs w:val="20"/>
        </w:rPr>
        <w:lastRenderedPageBreak/>
        <w:t>General interest in politics and participation</w:t>
      </w:r>
      <w:bookmarkEnd w:id="19"/>
    </w:p>
    <w:p w:rsidR="006B6EBB" w:rsidRPr="006B6EBB" w:rsidRDefault="00304CBC" w:rsidP="006B6EBB">
      <w:pPr>
        <w:pStyle w:val="Caption"/>
        <w:spacing w:line="360" w:lineRule="auto"/>
        <w:jc w:val="left"/>
        <w:rPr>
          <w:rFonts w:ascii="Arial" w:hAnsi="Arial" w:cs="Arial"/>
          <w:b/>
          <w:szCs w:val="20"/>
        </w:rPr>
      </w:pPr>
      <w:bookmarkStart w:id="20" w:name="_Toc304551918"/>
      <w:r>
        <w:rPr>
          <w:rFonts w:ascii="Arial" w:hAnsi="Arial" w:cs="Arial"/>
          <w:noProof/>
          <w:szCs w:val="20"/>
          <w:lang w:eastAsia="en-ZA"/>
        </w:rPr>
        <w:drawing>
          <wp:inline distT="0" distB="0" distL="0" distR="0" wp14:anchorId="18319985" wp14:editId="41DB3C1D">
            <wp:extent cx="5552440" cy="2475865"/>
            <wp:effectExtent l="0" t="0" r="10160" b="19685"/>
            <wp:docPr id="5" name="Chart 3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6B6EBB" w:rsidRPr="00997F29">
        <w:rPr>
          <w:rFonts w:ascii="Arial" w:hAnsi="Arial" w:cs="Arial"/>
          <w:szCs w:val="20"/>
        </w:rPr>
        <w:br/>
      </w:r>
      <w:r w:rsidR="006B6EBB" w:rsidRPr="006B6EBB">
        <w:rPr>
          <w:rFonts w:ascii="Arial" w:hAnsi="Arial" w:cs="Arial"/>
          <w:b/>
          <w:szCs w:val="20"/>
        </w:rPr>
        <w:t xml:space="preserve">Figure </w:t>
      </w:r>
      <w:r w:rsidR="006B6EBB">
        <w:rPr>
          <w:rFonts w:ascii="Arial" w:hAnsi="Arial" w:cs="Arial"/>
          <w:b/>
          <w:szCs w:val="20"/>
        </w:rPr>
        <w:t>4:</w:t>
      </w:r>
      <w:r w:rsidR="006B6EBB" w:rsidRPr="006B6EBB">
        <w:rPr>
          <w:rFonts w:ascii="Arial" w:hAnsi="Arial" w:cs="Arial"/>
          <w:b/>
          <w:szCs w:val="20"/>
        </w:rPr>
        <w:t xml:space="preserve"> </w:t>
      </w:r>
      <w:r w:rsidR="006B6EBB" w:rsidRPr="006B6EBB">
        <w:rPr>
          <w:rFonts w:ascii="Arial" w:hAnsi="Arial" w:cs="Arial"/>
          <w:szCs w:val="20"/>
        </w:rPr>
        <w:t xml:space="preserve">General interest in </w:t>
      </w:r>
      <w:bookmarkEnd w:id="20"/>
      <w:r w:rsidR="006B6EBB">
        <w:rPr>
          <w:rFonts w:ascii="Arial" w:hAnsi="Arial" w:cs="Arial"/>
          <w:szCs w:val="20"/>
        </w:rPr>
        <w:t>politics and participation</w:t>
      </w:r>
    </w:p>
    <w:p w:rsidR="006B6EBB" w:rsidRPr="00E22845" w:rsidRDefault="00342D7E" w:rsidP="006B6EBB">
      <w:pPr>
        <w:spacing w:line="240" w:lineRule="auto"/>
        <w:rPr>
          <w:rFonts w:ascii="Arial" w:hAnsi="Arial" w:cs="Arial"/>
          <w:szCs w:val="24"/>
        </w:rPr>
      </w:pPr>
      <w:r>
        <w:rPr>
          <w:rFonts w:ascii="Arial" w:hAnsi="Arial" w:cs="Arial"/>
          <w:szCs w:val="24"/>
        </w:rPr>
        <w:t xml:space="preserve">Although there was </w:t>
      </w:r>
      <w:r w:rsidR="006B6EBB" w:rsidRPr="00E22845">
        <w:rPr>
          <w:rFonts w:ascii="Arial" w:hAnsi="Arial" w:cs="Arial"/>
          <w:szCs w:val="24"/>
        </w:rPr>
        <w:t>some interest in politics, it appears that citizens d</w:t>
      </w:r>
      <w:r w:rsidR="00DA3BE4">
        <w:rPr>
          <w:rFonts w:ascii="Arial" w:hAnsi="Arial" w:cs="Arial"/>
          <w:szCs w:val="24"/>
        </w:rPr>
        <w:t>id</w:t>
      </w:r>
      <w:r w:rsidR="006B6EBB" w:rsidRPr="00E22845">
        <w:rPr>
          <w:rFonts w:ascii="Arial" w:hAnsi="Arial" w:cs="Arial"/>
          <w:szCs w:val="24"/>
        </w:rPr>
        <w:t xml:space="preserve"> not believe they </w:t>
      </w:r>
      <w:r w:rsidR="003A5439">
        <w:rPr>
          <w:rFonts w:ascii="Arial" w:hAnsi="Arial" w:cs="Arial"/>
          <w:szCs w:val="24"/>
        </w:rPr>
        <w:t>could</w:t>
      </w:r>
      <w:r w:rsidR="003A5439" w:rsidRPr="00E22845">
        <w:rPr>
          <w:rFonts w:ascii="Arial" w:hAnsi="Arial" w:cs="Arial"/>
          <w:szCs w:val="24"/>
        </w:rPr>
        <w:t xml:space="preserve"> </w:t>
      </w:r>
      <w:r w:rsidR="006B6EBB" w:rsidRPr="00E22845">
        <w:rPr>
          <w:rFonts w:ascii="Arial" w:hAnsi="Arial" w:cs="Arial"/>
          <w:szCs w:val="24"/>
        </w:rPr>
        <w:t>change what government does. Only 35.7% (strongly agree = 23.0%, agree = 12.7%) indicate</w:t>
      </w:r>
      <w:r w:rsidR="00DA3BE4">
        <w:rPr>
          <w:rFonts w:ascii="Arial" w:hAnsi="Arial" w:cs="Arial"/>
          <w:szCs w:val="24"/>
        </w:rPr>
        <w:t>d</w:t>
      </w:r>
      <w:r w:rsidR="006B6EBB" w:rsidRPr="00E22845">
        <w:rPr>
          <w:rFonts w:ascii="Arial" w:hAnsi="Arial" w:cs="Arial"/>
          <w:szCs w:val="24"/>
        </w:rPr>
        <w:t xml:space="preserve"> that besides voting, they </w:t>
      </w:r>
      <w:r w:rsidR="003A5439">
        <w:rPr>
          <w:rFonts w:ascii="Arial" w:hAnsi="Arial" w:cs="Arial"/>
          <w:szCs w:val="24"/>
        </w:rPr>
        <w:t>could</w:t>
      </w:r>
      <w:r w:rsidR="003A5439" w:rsidRPr="00E22845">
        <w:rPr>
          <w:rFonts w:ascii="Arial" w:hAnsi="Arial" w:cs="Arial"/>
          <w:szCs w:val="24"/>
        </w:rPr>
        <w:t xml:space="preserve"> </w:t>
      </w:r>
      <w:r w:rsidR="006B6EBB" w:rsidRPr="00E22845">
        <w:rPr>
          <w:rFonts w:ascii="Arial" w:hAnsi="Arial" w:cs="Arial"/>
          <w:szCs w:val="24"/>
        </w:rPr>
        <w:t xml:space="preserve">influence what government does. Another 31% </w:t>
      </w:r>
      <w:r w:rsidR="00DA3BE4">
        <w:rPr>
          <w:rFonts w:ascii="Arial" w:hAnsi="Arial" w:cs="Arial"/>
          <w:szCs w:val="24"/>
        </w:rPr>
        <w:t>were</w:t>
      </w:r>
      <w:r w:rsidR="00DA3BE4" w:rsidRPr="00E22845">
        <w:rPr>
          <w:rFonts w:ascii="Arial" w:hAnsi="Arial" w:cs="Arial"/>
          <w:szCs w:val="24"/>
        </w:rPr>
        <w:t xml:space="preserve"> </w:t>
      </w:r>
      <w:r w:rsidR="006B6EBB" w:rsidRPr="00E22845">
        <w:rPr>
          <w:rFonts w:ascii="Arial" w:hAnsi="Arial" w:cs="Arial"/>
          <w:szCs w:val="24"/>
        </w:rPr>
        <w:t xml:space="preserve">not sure, while 33% (disagree = 20.6%, strongly disagree= 12.7%) </w:t>
      </w:r>
      <w:r w:rsidR="00DA3BE4">
        <w:rPr>
          <w:rFonts w:ascii="Arial" w:hAnsi="Arial" w:cs="Arial"/>
          <w:szCs w:val="24"/>
        </w:rPr>
        <w:t>did</w:t>
      </w:r>
      <w:r w:rsidR="00DA3BE4" w:rsidRPr="00E22845">
        <w:rPr>
          <w:rFonts w:ascii="Arial" w:hAnsi="Arial" w:cs="Arial"/>
          <w:szCs w:val="24"/>
        </w:rPr>
        <w:t xml:space="preserve"> </w:t>
      </w:r>
      <w:r w:rsidR="006B6EBB" w:rsidRPr="00E22845">
        <w:rPr>
          <w:rFonts w:ascii="Arial" w:hAnsi="Arial" w:cs="Arial"/>
          <w:szCs w:val="24"/>
        </w:rPr>
        <w:t xml:space="preserve">not believe they </w:t>
      </w:r>
      <w:r w:rsidR="003A5439">
        <w:rPr>
          <w:rFonts w:ascii="Arial" w:hAnsi="Arial" w:cs="Arial"/>
          <w:szCs w:val="24"/>
        </w:rPr>
        <w:t>could</w:t>
      </w:r>
      <w:r w:rsidR="003A5439" w:rsidRPr="00E22845">
        <w:rPr>
          <w:rFonts w:ascii="Arial" w:hAnsi="Arial" w:cs="Arial"/>
          <w:szCs w:val="24"/>
        </w:rPr>
        <w:t xml:space="preserve"> </w:t>
      </w:r>
      <w:r w:rsidR="006B6EBB" w:rsidRPr="00E22845">
        <w:rPr>
          <w:rFonts w:ascii="Arial" w:hAnsi="Arial" w:cs="Arial"/>
          <w:szCs w:val="24"/>
        </w:rPr>
        <w:t xml:space="preserve">make a difference. </w:t>
      </w:r>
    </w:p>
    <w:p w:rsidR="006B6EBB" w:rsidRPr="00E22845" w:rsidRDefault="006B6EBB" w:rsidP="006B6EBB">
      <w:pPr>
        <w:spacing w:line="240" w:lineRule="auto"/>
        <w:rPr>
          <w:rFonts w:ascii="Arial" w:hAnsi="Arial" w:cs="Arial"/>
          <w:szCs w:val="20"/>
        </w:rPr>
      </w:pPr>
      <w:r w:rsidRPr="00E22845">
        <w:rPr>
          <w:rFonts w:ascii="Arial" w:hAnsi="Arial" w:cs="Arial"/>
          <w:szCs w:val="20"/>
        </w:rPr>
        <w:t>The results show</w:t>
      </w:r>
      <w:r w:rsidR="00DA3BE4">
        <w:rPr>
          <w:rFonts w:ascii="Arial" w:hAnsi="Arial" w:cs="Arial"/>
          <w:szCs w:val="20"/>
        </w:rPr>
        <w:t>ed</w:t>
      </w:r>
      <w:r w:rsidRPr="00E22845">
        <w:rPr>
          <w:rFonts w:ascii="Arial" w:hAnsi="Arial" w:cs="Arial"/>
          <w:szCs w:val="20"/>
        </w:rPr>
        <w:t xml:space="preserve"> that some citizens feel that they </w:t>
      </w:r>
      <w:r w:rsidR="00DA3BE4">
        <w:rPr>
          <w:rFonts w:ascii="Arial" w:hAnsi="Arial" w:cs="Arial"/>
          <w:szCs w:val="20"/>
        </w:rPr>
        <w:t>could</w:t>
      </w:r>
      <w:r w:rsidR="00DA3BE4" w:rsidRPr="00E22845">
        <w:rPr>
          <w:rFonts w:ascii="Arial" w:hAnsi="Arial" w:cs="Arial"/>
          <w:szCs w:val="20"/>
        </w:rPr>
        <w:t xml:space="preserve"> </w:t>
      </w:r>
      <w:r w:rsidRPr="00E22845">
        <w:rPr>
          <w:rFonts w:ascii="Arial" w:hAnsi="Arial" w:cs="Arial"/>
          <w:szCs w:val="20"/>
        </w:rPr>
        <w:t xml:space="preserve">have marginally more influence at a local level. When asked whether they felt they could influence what politicians do in their community, 25.6% were not sure. However, with 44.2% who were in agreement (strongly agree = 21.7%, agree = 22.5 %), 25.6% not sure, and 33.3% who responded negatively, it appears that there </w:t>
      </w:r>
      <w:r w:rsidR="00DA3BE4">
        <w:rPr>
          <w:rFonts w:ascii="Arial" w:hAnsi="Arial" w:cs="Arial"/>
          <w:szCs w:val="20"/>
        </w:rPr>
        <w:t>was</w:t>
      </w:r>
      <w:r w:rsidR="00DA3BE4" w:rsidRPr="00E22845">
        <w:rPr>
          <w:rFonts w:ascii="Arial" w:hAnsi="Arial" w:cs="Arial"/>
          <w:szCs w:val="20"/>
        </w:rPr>
        <w:t xml:space="preserve"> </w:t>
      </w:r>
      <w:r w:rsidRPr="00E22845">
        <w:rPr>
          <w:rFonts w:ascii="Arial" w:hAnsi="Arial" w:cs="Arial"/>
          <w:szCs w:val="20"/>
        </w:rPr>
        <w:t xml:space="preserve">no consensus on having an influence over community politics. </w:t>
      </w:r>
    </w:p>
    <w:p w:rsidR="006B6EBB" w:rsidRPr="00E22845" w:rsidRDefault="002F25D6" w:rsidP="006B6EBB">
      <w:pPr>
        <w:spacing w:line="240" w:lineRule="auto"/>
        <w:rPr>
          <w:rFonts w:ascii="Arial" w:hAnsi="Arial" w:cs="Arial"/>
          <w:szCs w:val="20"/>
        </w:rPr>
      </w:pPr>
      <w:r>
        <w:rPr>
          <w:rFonts w:ascii="Arial" w:hAnsi="Arial" w:cs="Arial"/>
          <w:szCs w:val="20"/>
        </w:rPr>
        <w:t xml:space="preserve">This feeling of </w:t>
      </w:r>
      <w:r w:rsidR="001714E2">
        <w:rPr>
          <w:rFonts w:ascii="Arial" w:hAnsi="Arial" w:cs="Arial"/>
          <w:szCs w:val="20"/>
        </w:rPr>
        <w:t xml:space="preserve">‘disempowerment’ </w:t>
      </w:r>
      <w:r>
        <w:rPr>
          <w:rFonts w:ascii="Arial" w:hAnsi="Arial" w:cs="Arial"/>
          <w:szCs w:val="20"/>
        </w:rPr>
        <w:t xml:space="preserve">was reflected by </w:t>
      </w:r>
      <w:r w:rsidR="006B6EBB" w:rsidRPr="00E22845">
        <w:rPr>
          <w:rFonts w:ascii="Arial" w:hAnsi="Arial" w:cs="Arial"/>
          <w:szCs w:val="20"/>
        </w:rPr>
        <w:t>the interviewees: “</w:t>
      </w:r>
      <w:r w:rsidR="006B6EBB" w:rsidRPr="00E22845">
        <w:rPr>
          <w:rFonts w:ascii="Arial" w:hAnsi="Arial" w:cs="Arial"/>
          <w:i/>
          <w:szCs w:val="20"/>
        </w:rPr>
        <w:t>I'm a youth I don't have time for this. What can I do... nothing</w:t>
      </w:r>
      <w:r w:rsidR="006B6EBB" w:rsidRPr="00E22845">
        <w:rPr>
          <w:rFonts w:ascii="Arial" w:hAnsi="Arial" w:cs="Arial"/>
          <w:szCs w:val="20"/>
        </w:rPr>
        <w:t xml:space="preserve">” (F1). </w:t>
      </w:r>
      <w:r w:rsidR="006B6EBB" w:rsidRPr="00E22845">
        <w:rPr>
          <w:rStyle w:val="TitleChar"/>
          <w:rFonts w:ascii="Arial" w:eastAsia="Calibri" w:hAnsi="Arial" w:cs="Arial"/>
          <w:szCs w:val="20"/>
        </w:rPr>
        <w:t xml:space="preserve">“I don’t watch a lot of news. I don’t know a lot about </w:t>
      </w:r>
      <w:proofErr w:type="spellStart"/>
      <w:r w:rsidR="006B6EBB" w:rsidRPr="00E22845">
        <w:rPr>
          <w:rStyle w:val="TitleChar"/>
          <w:rFonts w:ascii="Arial" w:eastAsia="Calibri" w:hAnsi="Arial" w:cs="Arial"/>
          <w:szCs w:val="20"/>
        </w:rPr>
        <w:t>uhm</w:t>
      </w:r>
      <w:proofErr w:type="spellEnd"/>
      <w:proofErr w:type="gramStart"/>
      <w:r w:rsidR="006B6EBB" w:rsidRPr="00E22845">
        <w:rPr>
          <w:rStyle w:val="TitleChar"/>
          <w:rFonts w:ascii="Arial" w:eastAsia="Calibri" w:hAnsi="Arial" w:cs="Arial"/>
          <w:szCs w:val="20"/>
        </w:rPr>
        <w:t>,  politics</w:t>
      </w:r>
      <w:proofErr w:type="gramEnd"/>
      <w:r w:rsidR="006B6EBB" w:rsidRPr="00E22845">
        <w:rPr>
          <w:rStyle w:val="TitleChar"/>
          <w:rFonts w:ascii="Arial" w:eastAsia="Calibri" w:hAnsi="Arial" w:cs="Arial"/>
          <w:szCs w:val="20"/>
        </w:rPr>
        <w:t>” (M2).</w:t>
      </w:r>
      <w:r w:rsidR="006B6EBB" w:rsidRPr="00E22845">
        <w:rPr>
          <w:rFonts w:ascii="Arial" w:hAnsi="Arial" w:cs="Arial"/>
          <w:i/>
          <w:szCs w:val="20"/>
        </w:rPr>
        <w:t xml:space="preserve"> “I take a slight interest in…what gets done in the country, in the level of crime, </w:t>
      </w:r>
      <w:proofErr w:type="spellStart"/>
      <w:r w:rsidR="006B6EBB" w:rsidRPr="00E22845">
        <w:rPr>
          <w:rFonts w:ascii="Arial" w:hAnsi="Arial" w:cs="Arial"/>
          <w:i/>
          <w:szCs w:val="20"/>
        </w:rPr>
        <w:t>uhm</w:t>
      </w:r>
      <w:proofErr w:type="spellEnd"/>
      <w:r w:rsidR="006B6EBB" w:rsidRPr="00E22845">
        <w:rPr>
          <w:rFonts w:ascii="Arial" w:hAnsi="Arial" w:cs="Arial"/>
          <w:i/>
          <w:szCs w:val="20"/>
        </w:rPr>
        <w:t xml:space="preserve"> visible police – how often you see them and how many of them you do. But I don’t take an interest in the sense where I will complain about certain things they don’t do, or the things I don’t see. I’m very, a complacent person, I’m very happy with the way I am and how things are. I’ll just live with it instead of complaining”</w:t>
      </w:r>
      <w:r w:rsidR="006B6EBB" w:rsidRPr="00E22845">
        <w:rPr>
          <w:rFonts w:ascii="Arial" w:hAnsi="Arial" w:cs="Arial"/>
          <w:szCs w:val="20"/>
        </w:rPr>
        <w:t xml:space="preserve"> (M2). </w:t>
      </w:r>
    </w:p>
    <w:p w:rsidR="006B6EBB" w:rsidRPr="00E22845" w:rsidRDefault="006B6EBB" w:rsidP="006B6EBB">
      <w:pPr>
        <w:spacing w:line="240" w:lineRule="auto"/>
        <w:rPr>
          <w:rFonts w:ascii="Arial" w:hAnsi="Arial" w:cs="Arial"/>
          <w:szCs w:val="20"/>
        </w:rPr>
      </w:pPr>
      <w:r w:rsidRPr="00E22845">
        <w:rPr>
          <w:rFonts w:ascii="Arial" w:hAnsi="Arial" w:cs="Arial"/>
          <w:szCs w:val="20"/>
        </w:rPr>
        <w:t xml:space="preserve">However, interest does not always translate into action. The literature mentions that there may be many different reasons why people do not interact with government, some practical, others personal. That people do not feel that they can make a difference is one of them. Those who were not sure whether government looks out for them amounted to 38.5%., with 31.6% who </w:t>
      </w:r>
      <w:r w:rsidR="001714E2">
        <w:rPr>
          <w:rFonts w:ascii="Arial" w:hAnsi="Arial" w:cs="Arial"/>
          <w:szCs w:val="20"/>
        </w:rPr>
        <w:t>did</w:t>
      </w:r>
      <w:r w:rsidRPr="00E22845">
        <w:rPr>
          <w:rFonts w:ascii="Arial" w:hAnsi="Arial" w:cs="Arial"/>
          <w:szCs w:val="20"/>
        </w:rPr>
        <w:t xml:space="preserve"> think that government looks out for them. One interview</w:t>
      </w:r>
      <w:r w:rsidR="002F25D6">
        <w:rPr>
          <w:rFonts w:ascii="Arial" w:hAnsi="Arial" w:cs="Arial"/>
          <w:szCs w:val="20"/>
        </w:rPr>
        <w:t>ee</w:t>
      </w:r>
      <w:r w:rsidRPr="00E22845">
        <w:rPr>
          <w:rFonts w:ascii="Arial" w:hAnsi="Arial" w:cs="Arial"/>
          <w:szCs w:val="20"/>
        </w:rPr>
        <w:t xml:space="preserve"> </w:t>
      </w:r>
      <w:r w:rsidR="002F25D6">
        <w:rPr>
          <w:rFonts w:ascii="Arial" w:hAnsi="Arial" w:cs="Arial"/>
          <w:szCs w:val="20"/>
        </w:rPr>
        <w:t>cited</w:t>
      </w:r>
      <w:r w:rsidRPr="00E22845">
        <w:rPr>
          <w:rFonts w:ascii="Arial" w:hAnsi="Arial" w:cs="Arial"/>
          <w:szCs w:val="20"/>
        </w:rPr>
        <w:t xml:space="preserve"> politician self-interest as taking priority over serving the people: </w:t>
      </w:r>
      <w:r w:rsidRPr="00E22845">
        <w:rPr>
          <w:rFonts w:ascii="Arial" w:hAnsi="Arial" w:cs="Arial"/>
          <w:i/>
          <w:szCs w:val="20"/>
        </w:rPr>
        <w:t xml:space="preserve">“They talk too much about themselves and not about the real issues. When they showed a debate on special assignment or third degree it shows what really goes on.” </w:t>
      </w:r>
      <w:r w:rsidRPr="00E22845">
        <w:rPr>
          <w:rFonts w:ascii="Arial" w:hAnsi="Arial" w:cs="Arial"/>
          <w:szCs w:val="20"/>
        </w:rPr>
        <w:t>(F1)</w:t>
      </w:r>
    </w:p>
    <w:p w:rsidR="006B6EBB" w:rsidRPr="00E22845" w:rsidRDefault="006B6EBB" w:rsidP="006B6EBB">
      <w:pPr>
        <w:spacing w:line="240" w:lineRule="auto"/>
        <w:rPr>
          <w:rFonts w:ascii="Arial" w:hAnsi="Arial" w:cs="Arial"/>
          <w:szCs w:val="24"/>
        </w:rPr>
      </w:pPr>
      <w:r w:rsidRPr="00E22845">
        <w:rPr>
          <w:rFonts w:ascii="Arial" w:hAnsi="Arial" w:cs="Arial"/>
          <w:szCs w:val="24"/>
        </w:rPr>
        <w:t xml:space="preserve">Despite this, interest in voting on community issues </w:t>
      </w:r>
      <w:r w:rsidR="003A5439">
        <w:rPr>
          <w:rFonts w:ascii="Arial" w:hAnsi="Arial" w:cs="Arial"/>
          <w:szCs w:val="24"/>
        </w:rPr>
        <w:t>was</w:t>
      </w:r>
      <w:r w:rsidR="003A5439" w:rsidRPr="00E22845">
        <w:rPr>
          <w:rFonts w:ascii="Arial" w:hAnsi="Arial" w:cs="Arial"/>
          <w:szCs w:val="24"/>
        </w:rPr>
        <w:t xml:space="preserve"> </w:t>
      </w:r>
      <w:r w:rsidRPr="00E22845">
        <w:rPr>
          <w:rFonts w:ascii="Arial" w:hAnsi="Arial" w:cs="Arial"/>
          <w:szCs w:val="24"/>
        </w:rPr>
        <w:t xml:space="preserve">positive (Strongly agree = 34.4%, agree = 31.3%, Mean=2.2). In the context of SCT the results </w:t>
      </w:r>
      <w:r w:rsidR="003A5439">
        <w:rPr>
          <w:rFonts w:ascii="Arial" w:hAnsi="Arial" w:cs="Arial"/>
          <w:szCs w:val="24"/>
        </w:rPr>
        <w:t>indicated</w:t>
      </w:r>
      <w:r w:rsidR="003A5439" w:rsidRPr="00E22845">
        <w:rPr>
          <w:rFonts w:ascii="Arial" w:hAnsi="Arial" w:cs="Arial"/>
          <w:szCs w:val="24"/>
        </w:rPr>
        <w:t xml:space="preserve"> </w:t>
      </w:r>
      <w:r w:rsidRPr="00E22845">
        <w:rPr>
          <w:rFonts w:ascii="Arial" w:hAnsi="Arial" w:cs="Arial"/>
          <w:szCs w:val="24"/>
        </w:rPr>
        <w:t xml:space="preserve">low </w:t>
      </w:r>
      <w:r w:rsidRPr="00E22845">
        <w:rPr>
          <w:rFonts w:ascii="Arial" w:hAnsi="Arial" w:cs="Arial"/>
          <w:szCs w:val="24"/>
        </w:rPr>
        <w:lastRenderedPageBreak/>
        <w:t>linking capital, or connection between citizens and government. This disconnect is further supported by looking at citizen trust in government.</w:t>
      </w:r>
    </w:p>
    <w:p w:rsidR="006B6EBB" w:rsidRPr="00E22845" w:rsidRDefault="006B6EBB" w:rsidP="006B6EBB">
      <w:pPr>
        <w:spacing w:line="240" w:lineRule="auto"/>
        <w:rPr>
          <w:rFonts w:ascii="Arial" w:hAnsi="Arial" w:cs="Arial"/>
          <w:szCs w:val="24"/>
        </w:rPr>
      </w:pPr>
      <w:r w:rsidRPr="00E22845">
        <w:rPr>
          <w:rFonts w:ascii="Arial" w:hAnsi="Arial" w:cs="Arial"/>
          <w:szCs w:val="24"/>
        </w:rPr>
        <w:t>In summary, there appears to be a measure of interest in politics with a greater tendency towards community politics. However the citizen perception of a ‘divide’ between themselves and government would have to be bridged to build a trusting relationship. As mentioned in the literature mobile phones can help build social capital by enabling citizens to ‘link’ to government more easily, as well as provide mechanisms to monitor service delivery.</w:t>
      </w:r>
    </w:p>
    <w:p w:rsidR="006B6EBB" w:rsidRPr="00D8014D" w:rsidRDefault="006B6EBB" w:rsidP="00D8014D">
      <w:pPr>
        <w:pStyle w:val="Heading2"/>
        <w:numPr>
          <w:ilvl w:val="0"/>
          <w:numId w:val="0"/>
        </w:numPr>
        <w:spacing w:line="240" w:lineRule="auto"/>
        <w:rPr>
          <w:rFonts w:ascii="Arial" w:hAnsi="Arial" w:cs="Arial"/>
          <w:sz w:val="24"/>
          <w:szCs w:val="20"/>
        </w:rPr>
      </w:pPr>
      <w:r w:rsidRPr="00D8014D">
        <w:rPr>
          <w:rFonts w:ascii="Arial" w:hAnsi="Arial" w:cs="Arial"/>
          <w:sz w:val="24"/>
          <w:szCs w:val="20"/>
        </w:rPr>
        <w:t>Mobile Phones as a Convenient Means of Interaction</w:t>
      </w:r>
    </w:p>
    <w:p w:rsidR="000F79E7" w:rsidRPr="00E22845" w:rsidRDefault="001620B8" w:rsidP="000F79E7">
      <w:pPr>
        <w:spacing w:line="240" w:lineRule="auto"/>
        <w:rPr>
          <w:rFonts w:ascii="Arial" w:hAnsi="Arial" w:cs="Arial"/>
          <w:szCs w:val="24"/>
        </w:rPr>
      </w:pPr>
      <w:r>
        <w:rPr>
          <w:rFonts w:ascii="Arial" w:hAnsi="Arial" w:cs="Arial"/>
          <w:szCs w:val="24"/>
        </w:rPr>
        <w:t xml:space="preserve">Convenience could be a major factor affecting the adoption of mobile internet </w:t>
      </w:r>
      <w:r w:rsidRPr="00EE146B">
        <w:rPr>
          <w:rFonts w:ascii="Arial" w:hAnsi="Arial" w:cs="Arial"/>
          <w:noProof/>
          <w:szCs w:val="24"/>
        </w:rPr>
        <w:t>(Chigona</w:t>
      </w:r>
      <w:r>
        <w:rPr>
          <w:rFonts w:ascii="Arial" w:hAnsi="Arial" w:cs="Arial"/>
          <w:noProof/>
          <w:szCs w:val="24"/>
        </w:rPr>
        <w:t xml:space="preserve"> etal.</w:t>
      </w:r>
      <w:r w:rsidRPr="00EE146B">
        <w:rPr>
          <w:rFonts w:ascii="Arial" w:hAnsi="Arial" w:cs="Arial"/>
          <w:noProof/>
          <w:szCs w:val="24"/>
        </w:rPr>
        <w:t>, 2009)</w:t>
      </w:r>
      <w:r>
        <w:rPr>
          <w:rFonts w:ascii="Arial" w:hAnsi="Arial" w:cs="Arial"/>
          <w:szCs w:val="24"/>
        </w:rPr>
        <w:t xml:space="preserve">. </w:t>
      </w:r>
      <w:r w:rsidR="006B6EBB" w:rsidRPr="00B2482D">
        <w:rPr>
          <w:rFonts w:ascii="Arial" w:hAnsi="Arial" w:cs="Arial"/>
          <w:szCs w:val="24"/>
        </w:rPr>
        <w:t xml:space="preserve">Some test items checked the degree to which mobile phones </w:t>
      </w:r>
      <w:r w:rsidR="00B9334F">
        <w:rPr>
          <w:rFonts w:ascii="Arial" w:hAnsi="Arial" w:cs="Arial"/>
          <w:szCs w:val="24"/>
        </w:rPr>
        <w:t>were</w:t>
      </w:r>
      <w:r w:rsidR="006B6EBB" w:rsidRPr="00B2482D">
        <w:rPr>
          <w:rFonts w:ascii="Arial" w:hAnsi="Arial" w:cs="Arial"/>
          <w:szCs w:val="24"/>
        </w:rPr>
        <w:t xml:space="preserve"> seen as a convenient means of interaction, both in general and more specifically for government interaction.</w:t>
      </w:r>
    </w:p>
    <w:p w:rsidR="006B6EBB" w:rsidRPr="00C662FC" w:rsidRDefault="006B6EBB" w:rsidP="00196991">
      <w:pPr>
        <w:rPr>
          <w:rFonts w:ascii="Arial" w:hAnsi="Arial" w:cs="Arial"/>
          <w:szCs w:val="24"/>
        </w:rPr>
      </w:pPr>
    </w:p>
    <w:p w:rsidR="006B6EBB" w:rsidRPr="006B6EBB" w:rsidRDefault="00304CBC" w:rsidP="006B6EBB">
      <w:pPr>
        <w:pStyle w:val="Caption"/>
        <w:spacing w:line="360" w:lineRule="auto"/>
        <w:jc w:val="left"/>
        <w:rPr>
          <w:rFonts w:ascii="Arial" w:hAnsi="Arial" w:cs="Arial"/>
          <w:szCs w:val="20"/>
        </w:rPr>
      </w:pPr>
      <w:bookmarkStart w:id="21" w:name="_Toc304551920"/>
      <w:r>
        <w:rPr>
          <w:rFonts w:ascii="Arial" w:hAnsi="Arial" w:cs="Arial"/>
          <w:noProof/>
          <w:szCs w:val="20"/>
          <w:lang w:eastAsia="en-ZA"/>
        </w:rPr>
        <w:drawing>
          <wp:inline distT="0" distB="0" distL="0" distR="0" wp14:anchorId="129DF23D" wp14:editId="5062CF7F">
            <wp:extent cx="5715000" cy="1276350"/>
            <wp:effectExtent l="0" t="0" r="19050" b="19050"/>
            <wp:docPr id="6" name="Chart 4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6B6EBB" w:rsidRPr="006B6EBB">
        <w:rPr>
          <w:rFonts w:ascii="Arial" w:hAnsi="Arial" w:cs="Arial"/>
          <w:b/>
          <w:szCs w:val="20"/>
        </w:rPr>
        <w:t>Figure</w:t>
      </w:r>
      <w:r w:rsidR="006B6EBB">
        <w:rPr>
          <w:rFonts w:ascii="Arial" w:hAnsi="Arial" w:cs="Arial"/>
          <w:b/>
          <w:szCs w:val="20"/>
        </w:rPr>
        <w:t xml:space="preserve"> 5:</w:t>
      </w:r>
      <w:r w:rsidR="006B6EBB" w:rsidRPr="006B6EBB">
        <w:rPr>
          <w:rFonts w:ascii="Arial" w:hAnsi="Arial" w:cs="Arial"/>
          <w:b/>
          <w:szCs w:val="20"/>
        </w:rPr>
        <w:t xml:space="preserve"> </w:t>
      </w:r>
      <w:bookmarkEnd w:id="21"/>
      <w:r w:rsidR="006B6EBB">
        <w:rPr>
          <w:rFonts w:ascii="Arial" w:hAnsi="Arial" w:cs="Arial"/>
          <w:szCs w:val="20"/>
        </w:rPr>
        <w:t>General convenience of the mobile phone.</w:t>
      </w:r>
    </w:p>
    <w:p w:rsidR="006B6EBB" w:rsidRPr="00E22845" w:rsidRDefault="006B6EBB" w:rsidP="005030B7">
      <w:pPr>
        <w:spacing w:line="240" w:lineRule="auto"/>
        <w:rPr>
          <w:rFonts w:ascii="Arial" w:hAnsi="Arial" w:cs="Arial"/>
          <w:szCs w:val="24"/>
        </w:rPr>
      </w:pPr>
      <w:r w:rsidRPr="00E22845">
        <w:rPr>
          <w:rFonts w:ascii="Arial" w:hAnsi="Arial" w:cs="Arial"/>
          <w:szCs w:val="20"/>
        </w:rPr>
        <w:t xml:space="preserve">A positive (strongly agree = 70.2%, agree = 21.4%) response </w:t>
      </w:r>
      <w:r w:rsidR="003A5439">
        <w:rPr>
          <w:rFonts w:ascii="Arial" w:hAnsi="Arial" w:cs="Arial"/>
          <w:szCs w:val="20"/>
        </w:rPr>
        <w:t>was</w:t>
      </w:r>
      <w:r w:rsidR="003A5439" w:rsidRPr="00E22845">
        <w:rPr>
          <w:rFonts w:ascii="Arial" w:hAnsi="Arial" w:cs="Arial"/>
          <w:szCs w:val="20"/>
        </w:rPr>
        <w:t xml:space="preserve"> </w:t>
      </w:r>
      <w:r w:rsidRPr="00E22845">
        <w:rPr>
          <w:rFonts w:ascii="Arial" w:hAnsi="Arial" w:cs="Arial"/>
          <w:szCs w:val="20"/>
        </w:rPr>
        <w:t xml:space="preserve">received to the perception that mobiles </w:t>
      </w:r>
      <w:r w:rsidR="00B9334F">
        <w:rPr>
          <w:rFonts w:ascii="Arial" w:hAnsi="Arial" w:cs="Arial"/>
          <w:szCs w:val="20"/>
        </w:rPr>
        <w:t>were</w:t>
      </w:r>
      <w:r w:rsidRPr="00E22845">
        <w:rPr>
          <w:rFonts w:ascii="Arial" w:hAnsi="Arial" w:cs="Arial"/>
          <w:szCs w:val="20"/>
        </w:rPr>
        <w:t xml:space="preserve"> convenient because they </w:t>
      </w:r>
      <w:r w:rsidR="00B9334F">
        <w:rPr>
          <w:rFonts w:ascii="Arial" w:hAnsi="Arial" w:cs="Arial"/>
          <w:szCs w:val="20"/>
        </w:rPr>
        <w:t>could</w:t>
      </w:r>
      <w:r w:rsidRPr="00E22845">
        <w:rPr>
          <w:rFonts w:ascii="Arial" w:hAnsi="Arial" w:cs="Arial"/>
          <w:szCs w:val="20"/>
        </w:rPr>
        <w:t xml:space="preserve"> be used anywhere. There </w:t>
      </w:r>
      <w:r w:rsidR="003A5439">
        <w:rPr>
          <w:rFonts w:ascii="Arial" w:hAnsi="Arial" w:cs="Arial"/>
          <w:szCs w:val="20"/>
        </w:rPr>
        <w:t>was</w:t>
      </w:r>
      <w:r w:rsidR="003A5439" w:rsidRPr="00E22845">
        <w:rPr>
          <w:rFonts w:ascii="Arial" w:hAnsi="Arial" w:cs="Arial"/>
          <w:szCs w:val="20"/>
        </w:rPr>
        <w:t xml:space="preserve"> </w:t>
      </w:r>
      <w:r w:rsidRPr="00E22845">
        <w:rPr>
          <w:rFonts w:ascii="Arial" w:hAnsi="Arial" w:cs="Arial"/>
          <w:szCs w:val="20"/>
        </w:rPr>
        <w:t xml:space="preserve">also agreement (strongly agree = 62.6%, agree = 28.2%) that the anytime nature of mobiles </w:t>
      </w:r>
      <w:r w:rsidR="003A5439">
        <w:rPr>
          <w:rFonts w:ascii="Arial" w:hAnsi="Arial" w:cs="Arial"/>
          <w:szCs w:val="20"/>
        </w:rPr>
        <w:t>contributed</w:t>
      </w:r>
      <w:r w:rsidR="003A5439" w:rsidRPr="00E22845">
        <w:rPr>
          <w:rFonts w:ascii="Arial" w:hAnsi="Arial" w:cs="Arial"/>
          <w:szCs w:val="20"/>
        </w:rPr>
        <w:t xml:space="preserve"> </w:t>
      </w:r>
      <w:r w:rsidRPr="00E22845">
        <w:rPr>
          <w:rFonts w:ascii="Arial" w:hAnsi="Arial" w:cs="Arial"/>
          <w:szCs w:val="20"/>
        </w:rPr>
        <w:t xml:space="preserve">to this convenience. </w:t>
      </w:r>
    </w:p>
    <w:p w:rsidR="006B6EBB" w:rsidRPr="006B6EBB" w:rsidRDefault="006B6EBB" w:rsidP="006B6EBB">
      <w:pPr>
        <w:rPr>
          <w:lang w:val="en-US" w:bidi="en-US"/>
        </w:rPr>
      </w:pPr>
    </w:p>
    <w:p w:rsidR="001C2AF2" w:rsidRPr="00E22845" w:rsidRDefault="00304CBC" w:rsidP="001C2AF2">
      <w:pPr>
        <w:spacing w:line="240" w:lineRule="auto"/>
        <w:rPr>
          <w:rFonts w:ascii="Arial" w:hAnsi="Arial" w:cs="Arial"/>
          <w:szCs w:val="24"/>
        </w:rPr>
      </w:pPr>
      <w:r>
        <w:rPr>
          <w:rFonts w:ascii="Arial" w:hAnsi="Arial" w:cs="Arial"/>
          <w:noProof/>
          <w:szCs w:val="24"/>
          <w:lang w:eastAsia="en-ZA"/>
        </w:rPr>
        <w:drawing>
          <wp:inline distT="0" distB="0" distL="0" distR="0" wp14:anchorId="79BF23F5" wp14:editId="34D372A1">
            <wp:extent cx="5686425" cy="1285875"/>
            <wp:effectExtent l="0" t="0" r="9525" b="9525"/>
            <wp:docPr id="7" name="Chart 5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C2AF2" w:rsidRPr="00997F29" w:rsidRDefault="006B6EBB" w:rsidP="001C2AF2">
      <w:pPr>
        <w:pStyle w:val="Caption"/>
        <w:jc w:val="left"/>
        <w:rPr>
          <w:rFonts w:ascii="Arial" w:hAnsi="Arial" w:cs="Arial"/>
          <w:szCs w:val="20"/>
        </w:rPr>
      </w:pPr>
      <w:bookmarkStart w:id="22" w:name="_Toc304551921"/>
      <w:r>
        <w:rPr>
          <w:rFonts w:ascii="Arial" w:hAnsi="Arial" w:cs="Arial"/>
          <w:b/>
          <w:szCs w:val="20"/>
        </w:rPr>
        <w:t>Figure 6</w:t>
      </w:r>
      <w:r w:rsidR="001C2AF2" w:rsidRPr="00784B11">
        <w:rPr>
          <w:rFonts w:ascii="Arial" w:hAnsi="Arial" w:cs="Arial"/>
          <w:b/>
          <w:szCs w:val="20"/>
        </w:rPr>
        <w:t>:</w:t>
      </w:r>
      <w:r w:rsidR="001C2AF2" w:rsidRPr="00997F29">
        <w:rPr>
          <w:rFonts w:ascii="Arial" w:hAnsi="Arial" w:cs="Arial"/>
          <w:szCs w:val="20"/>
        </w:rPr>
        <w:t xml:space="preserve"> </w:t>
      </w:r>
      <w:r>
        <w:rPr>
          <w:rFonts w:ascii="Arial" w:hAnsi="Arial" w:cs="Arial"/>
          <w:szCs w:val="20"/>
        </w:rPr>
        <w:t xml:space="preserve">Convenience </w:t>
      </w:r>
      <w:r w:rsidR="001C2AF2">
        <w:rPr>
          <w:rFonts w:ascii="Arial" w:hAnsi="Arial" w:cs="Arial"/>
          <w:szCs w:val="20"/>
        </w:rPr>
        <w:t xml:space="preserve">of </w:t>
      </w:r>
      <w:r>
        <w:rPr>
          <w:rFonts w:ascii="Arial" w:hAnsi="Arial" w:cs="Arial"/>
          <w:szCs w:val="20"/>
        </w:rPr>
        <w:t>the m</w:t>
      </w:r>
      <w:r w:rsidR="001C2AF2" w:rsidRPr="00997F29">
        <w:rPr>
          <w:rFonts w:ascii="Arial" w:hAnsi="Arial" w:cs="Arial"/>
          <w:szCs w:val="20"/>
        </w:rPr>
        <w:t xml:space="preserve">obile </w:t>
      </w:r>
      <w:bookmarkEnd w:id="22"/>
      <w:r>
        <w:rPr>
          <w:rFonts w:ascii="Arial" w:hAnsi="Arial" w:cs="Arial"/>
          <w:szCs w:val="20"/>
        </w:rPr>
        <w:t>phone for pa</w:t>
      </w:r>
      <w:r w:rsidR="001C2AF2">
        <w:rPr>
          <w:rFonts w:ascii="Arial" w:hAnsi="Arial" w:cs="Arial"/>
          <w:szCs w:val="20"/>
        </w:rPr>
        <w:t>rticipation</w:t>
      </w:r>
      <w:r>
        <w:rPr>
          <w:rFonts w:ascii="Arial" w:hAnsi="Arial" w:cs="Arial"/>
          <w:szCs w:val="20"/>
        </w:rPr>
        <w:t xml:space="preserve"> with the government.</w:t>
      </w:r>
    </w:p>
    <w:p w:rsidR="001C2AF2" w:rsidRPr="00E22845" w:rsidRDefault="001C2AF2" w:rsidP="001C2AF2">
      <w:pPr>
        <w:spacing w:line="240" w:lineRule="auto"/>
        <w:rPr>
          <w:rFonts w:ascii="Arial" w:hAnsi="Arial" w:cs="Arial"/>
          <w:szCs w:val="24"/>
        </w:rPr>
      </w:pPr>
      <w:r w:rsidRPr="00E22845">
        <w:rPr>
          <w:rFonts w:ascii="Arial" w:hAnsi="Arial" w:cs="Arial"/>
          <w:szCs w:val="24"/>
        </w:rPr>
        <w:t>74% of respondents agree</w:t>
      </w:r>
      <w:r w:rsidR="003A5439">
        <w:rPr>
          <w:rFonts w:ascii="Arial" w:hAnsi="Arial" w:cs="Arial"/>
          <w:szCs w:val="24"/>
        </w:rPr>
        <w:t>d</w:t>
      </w:r>
      <w:r w:rsidRPr="00E22845">
        <w:rPr>
          <w:rFonts w:ascii="Arial" w:hAnsi="Arial" w:cs="Arial"/>
          <w:szCs w:val="24"/>
        </w:rPr>
        <w:t xml:space="preserve"> (43.5% strongly) that using mobile phones to interact with government would save time, and 71% agree</w:t>
      </w:r>
      <w:r w:rsidR="003A5439">
        <w:rPr>
          <w:rFonts w:ascii="Arial" w:hAnsi="Arial" w:cs="Arial"/>
          <w:szCs w:val="24"/>
        </w:rPr>
        <w:t>d</w:t>
      </w:r>
      <w:r w:rsidRPr="00E22845">
        <w:rPr>
          <w:rFonts w:ascii="Arial" w:hAnsi="Arial" w:cs="Arial"/>
          <w:szCs w:val="24"/>
        </w:rPr>
        <w:t xml:space="preserve"> (46% strongly) that using a mobile phone to get information would be quicker than visiting government offices. All interview participants agree</w:t>
      </w:r>
      <w:r w:rsidR="003A5439">
        <w:rPr>
          <w:rFonts w:ascii="Arial" w:hAnsi="Arial" w:cs="Arial"/>
          <w:szCs w:val="24"/>
        </w:rPr>
        <w:t>d</w:t>
      </w:r>
      <w:r w:rsidRPr="00E22845">
        <w:rPr>
          <w:rFonts w:ascii="Arial" w:hAnsi="Arial" w:cs="Arial"/>
          <w:szCs w:val="24"/>
        </w:rPr>
        <w:t xml:space="preserve"> that it would be more convenient, saving both time and money: "It would be convenient for me, and save me time and trouble." (F1); "less time consuming, saving you a lot of effort, maybe to drive to Home Affairs" </w:t>
      </w:r>
      <w:r w:rsidRPr="00E22845">
        <w:rPr>
          <w:rFonts w:ascii="Arial" w:hAnsi="Arial" w:cs="Arial"/>
          <w:szCs w:val="24"/>
        </w:rPr>
        <w:lastRenderedPageBreak/>
        <w:t>(M2). 60% also indicate</w:t>
      </w:r>
      <w:r w:rsidR="003A5439">
        <w:rPr>
          <w:rFonts w:ascii="Arial" w:hAnsi="Arial" w:cs="Arial"/>
          <w:szCs w:val="24"/>
        </w:rPr>
        <w:t>d</w:t>
      </w:r>
      <w:r w:rsidRPr="00E22845">
        <w:rPr>
          <w:rFonts w:ascii="Arial" w:hAnsi="Arial" w:cs="Arial"/>
          <w:szCs w:val="24"/>
        </w:rPr>
        <w:t xml:space="preserve"> that they believe</w:t>
      </w:r>
      <w:r w:rsidR="003A5439">
        <w:rPr>
          <w:rFonts w:ascii="Arial" w:hAnsi="Arial" w:cs="Arial"/>
          <w:szCs w:val="24"/>
        </w:rPr>
        <w:t>d</w:t>
      </w:r>
      <w:r w:rsidRPr="00E22845">
        <w:rPr>
          <w:rFonts w:ascii="Arial" w:hAnsi="Arial" w:cs="Arial"/>
          <w:szCs w:val="24"/>
        </w:rPr>
        <w:t xml:space="preserve"> it would be useful to communicate with government using a mobile phone. </w:t>
      </w:r>
    </w:p>
    <w:p w:rsidR="006B6EBB" w:rsidRPr="00E22845" w:rsidRDefault="006B6EBB" w:rsidP="006B6EBB">
      <w:pPr>
        <w:spacing w:line="240" w:lineRule="auto"/>
        <w:rPr>
          <w:rFonts w:ascii="Arial" w:hAnsi="Arial" w:cs="Arial"/>
          <w:szCs w:val="24"/>
        </w:rPr>
      </w:pPr>
      <w:r w:rsidRPr="00E22845">
        <w:rPr>
          <w:rFonts w:ascii="Arial" w:hAnsi="Arial" w:cs="Arial"/>
          <w:szCs w:val="24"/>
        </w:rPr>
        <w:t xml:space="preserve">However, interestingly, there was slightly higher support when asked about the </w:t>
      </w:r>
      <w:bookmarkStart w:id="23" w:name="_Toc304883384"/>
      <w:r w:rsidRPr="00E22845">
        <w:rPr>
          <w:rFonts w:ascii="Arial" w:hAnsi="Arial" w:cs="Arial"/>
          <w:szCs w:val="24"/>
        </w:rPr>
        <w:t>Intention to use the mobile phone to interact with the government</w:t>
      </w:r>
      <w:bookmarkEnd w:id="23"/>
      <w:r w:rsidRPr="00E22845">
        <w:rPr>
          <w:rFonts w:ascii="Arial" w:hAnsi="Arial" w:cs="Arial"/>
          <w:szCs w:val="24"/>
        </w:rPr>
        <w:t xml:space="preserve">. </w:t>
      </w:r>
    </w:p>
    <w:p w:rsidR="006B6EBB" w:rsidRPr="00997F29" w:rsidRDefault="00304CBC" w:rsidP="006B6EBB">
      <w:pPr>
        <w:spacing w:line="360" w:lineRule="auto"/>
        <w:rPr>
          <w:rFonts w:ascii="Arial" w:hAnsi="Arial" w:cs="Arial"/>
          <w:sz w:val="20"/>
          <w:szCs w:val="20"/>
        </w:rPr>
      </w:pPr>
      <w:r>
        <w:rPr>
          <w:rFonts w:ascii="Arial" w:hAnsi="Arial" w:cs="Arial"/>
          <w:noProof/>
          <w:sz w:val="20"/>
          <w:szCs w:val="20"/>
          <w:lang w:eastAsia="en-ZA"/>
        </w:rPr>
        <w:drawing>
          <wp:inline distT="0" distB="0" distL="0" distR="0" wp14:anchorId="2EE1514C" wp14:editId="14F89D0A">
            <wp:extent cx="5761355" cy="1632585"/>
            <wp:effectExtent l="0" t="0" r="10795" b="24765"/>
            <wp:docPr id="8" name="Chart 4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B6EBB" w:rsidRPr="00997F29" w:rsidRDefault="006B6EBB" w:rsidP="006B6EBB">
      <w:pPr>
        <w:pStyle w:val="Caption"/>
        <w:jc w:val="left"/>
        <w:rPr>
          <w:rFonts w:ascii="Arial" w:hAnsi="Arial" w:cs="Arial"/>
          <w:szCs w:val="20"/>
        </w:rPr>
      </w:pPr>
      <w:bookmarkStart w:id="24" w:name="_Toc304551922"/>
      <w:r w:rsidRPr="006B6EBB">
        <w:rPr>
          <w:rFonts w:ascii="Arial" w:hAnsi="Arial" w:cs="Arial"/>
          <w:b/>
          <w:szCs w:val="20"/>
        </w:rPr>
        <w:t>Figure 7</w:t>
      </w:r>
      <w:r>
        <w:rPr>
          <w:rFonts w:ascii="Arial" w:hAnsi="Arial" w:cs="Arial"/>
          <w:b/>
          <w:szCs w:val="20"/>
        </w:rPr>
        <w:t>:</w:t>
      </w:r>
      <w:r w:rsidRPr="00997F29">
        <w:rPr>
          <w:rFonts w:ascii="Arial" w:hAnsi="Arial" w:cs="Arial"/>
          <w:szCs w:val="20"/>
        </w:rPr>
        <w:t xml:space="preserve"> </w:t>
      </w:r>
      <w:r>
        <w:rPr>
          <w:rFonts w:ascii="Arial" w:hAnsi="Arial" w:cs="Arial"/>
          <w:szCs w:val="20"/>
        </w:rPr>
        <w:t>I</w:t>
      </w:r>
      <w:r w:rsidRPr="00997F29">
        <w:rPr>
          <w:rFonts w:ascii="Arial" w:hAnsi="Arial" w:cs="Arial"/>
          <w:szCs w:val="20"/>
        </w:rPr>
        <w:t>ntention to use government mobile phone services</w:t>
      </w:r>
      <w:bookmarkEnd w:id="24"/>
    </w:p>
    <w:p w:rsidR="006B6EBB" w:rsidRPr="00C662FC" w:rsidRDefault="006B6EBB" w:rsidP="006B6EBB">
      <w:pPr>
        <w:spacing w:line="240" w:lineRule="auto"/>
        <w:rPr>
          <w:rFonts w:ascii="Arial" w:hAnsi="Arial" w:cs="Arial"/>
          <w:szCs w:val="24"/>
        </w:rPr>
      </w:pPr>
      <w:r w:rsidRPr="00C662FC">
        <w:rPr>
          <w:rFonts w:ascii="Arial" w:hAnsi="Arial" w:cs="Arial"/>
          <w:szCs w:val="24"/>
        </w:rPr>
        <w:t xml:space="preserve">The response </w:t>
      </w:r>
      <w:r w:rsidR="003A5439">
        <w:rPr>
          <w:rFonts w:ascii="Arial" w:hAnsi="Arial" w:cs="Arial"/>
          <w:szCs w:val="24"/>
        </w:rPr>
        <w:t>was</w:t>
      </w:r>
      <w:r w:rsidR="003A5439" w:rsidRPr="00C662FC">
        <w:rPr>
          <w:rFonts w:ascii="Arial" w:hAnsi="Arial" w:cs="Arial"/>
          <w:szCs w:val="24"/>
        </w:rPr>
        <w:t xml:space="preserve"> </w:t>
      </w:r>
      <w:r w:rsidRPr="00C662FC">
        <w:rPr>
          <w:rFonts w:ascii="Arial" w:hAnsi="Arial" w:cs="Arial"/>
          <w:szCs w:val="24"/>
        </w:rPr>
        <w:t xml:space="preserve">favourable with 65.6% (strongly agree = 36.6%, agree = 29%) indicating that they would be one of the first to try mobile services to interact with government. Some explanation for this positive intention to use government mobile services could be in reaction to some issues experienced when dealing with government departments by the means that are currently available: </w:t>
      </w:r>
      <w:r w:rsidRPr="00C662FC">
        <w:rPr>
          <w:rStyle w:val="TitleChar"/>
          <w:rFonts w:ascii="Arial" w:eastAsia="Calibri" w:hAnsi="Arial" w:cs="Arial"/>
          <w:szCs w:val="24"/>
        </w:rPr>
        <w:t xml:space="preserve">“it’s a </w:t>
      </w:r>
      <w:proofErr w:type="spellStart"/>
      <w:r w:rsidRPr="00C662FC">
        <w:rPr>
          <w:rStyle w:val="TitleChar"/>
          <w:rFonts w:ascii="Arial" w:eastAsia="Calibri" w:hAnsi="Arial" w:cs="Arial"/>
          <w:szCs w:val="24"/>
        </w:rPr>
        <w:t>hassle</w:t>
      </w:r>
      <w:proofErr w:type="gramStart"/>
      <w:r w:rsidRPr="00C662FC">
        <w:rPr>
          <w:rStyle w:val="TitleChar"/>
          <w:rFonts w:ascii="Arial" w:eastAsia="Calibri" w:hAnsi="Arial" w:cs="Arial"/>
          <w:szCs w:val="24"/>
        </w:rPr>
        <w:t>..in</w:t>
      </w:r>
      <w:proofErr w:type="spellEnd"/>
      <w:proofErr w:type="gramEnd"/>
      <w:r w:rsidRPr="00C662FC">
        <w:rPr>
          <w:rStyle w:val="TitleChar"/>
          <w:rFonts w:ascii="Arial" w:eastAsia="Calibri" w:hAnsi="Arial" w:cs="Arial"/>
          <w:szCs w:val="24"/>
        </w:rPr>
        <w:t xml:space="preserve"> all of them” (F2). “lines are long and it takes a bit of time” (M2) </w:t>
      </w:r>
      <w:r w:rsidRPr="00C662FC">
        <w:rPr>
          <w:rFonts w:ascii="Arial" w:hAnsi="Arial" w:cs="Arial"/>
          <w:i/>
          <w:szCs w:val="24"/>
        </w:rPr>
        <w:t xml:space="preserve">"if you have a problem, a need to go to Home Affairs, you need to find out  something, you </w:t>
      </w:r>
      <w:r w:rsidRPr="00892D0E">
        <w:rPr>
          <w:rFonts w:ascii="Arial" w:hAnsi="Arial" w:cs="Arial"/>
          <w:i/>
          <w:szCs w:val="24"/>
        </w:rPr>
        <w:t xml:space="preserve">have to take off work" </w:t>
      </w:r>
      <w:r w:rsidRPr="00892D0E">
        <w:rPr>
          <w:rFonts w:ascii="Arial" w:hAnsi="Arial" w:cs="Arial"/>
          <w:szCs w:val="24"/>
        </w:rPr>
        <w:t xml:space="preserve">(M1) </w:t>
      </w:r>
      <w:r w:rsidRPr="00892D0E">
        <w:rPr>
          <w:rFonts w:ascii="Arial" w:hAnsi="Arial" w:cs="Arial"/>
          <w:i/>
          <w:szCs w:val="24"/>
        </w:rPr>
        <w:t>"At SARS</w:t>
      </w:r>
      <w:r w:rsidR="00C57512">
        <w:rPr>
          <w:rFonts w:ascii="Arial" w:hAnsi="Arial" w:cs="Arial"/>
          <w:i/>
          <w:szCs w:val="24"/>
        </w:rPr>
        <w:t xml:space="preserve"> [South African Revenue Services]</w:t>
      </w:r>
      <w:r w:rsidRPr="00892D0E">
        <w:rPr>
          <w:rFonts w:ascii="Arial" w:hAnsi="Arial" w:cs="Arial"/>
          <w:i/>
          <w:szCs w:val="24"/>
        </w:rPr>
        <w:t xml:space="preserve"> there are these </w:t>
      </w:r>
      <w:proofErr w:type="spellStart"/>
      <w:r w:rsidRPr="00892D0E">
        <w:rPr>
          <w:rFonts w:ascii="Arial" w:hAnsi="Arial" w:cs="Arial"/>
          <w:i/>
          <w:szCs w:val="24"/>
        </w:rPr>
        <w:t>moerse</w:t>
      </w:r>
      <w:proofErr w:type="spellEnd"/>
      <w:r w:rsidRPr="00892D0E">
        <w:rPr>
          <w:rFonts w:ascii="Arial" w:hAnsi="Arial" w:cs="Arial"/>
          <w:i/>
          <w:szCs w:val="24"/>
        </w:rPr>
        <w:t xml:space="preserve"> </w:t>
      </w:r>
      <w:r w:rsidR="005E2B51">
        <w:rPr>
          <w:rFonts w:ascii="Arial" w:hAnsi="Arial" w:cs="Arial"/>
          <w:i/>
          <w:szCs w:val="24"/>
        </w:rPr>
        <w:t xml:space="preserve">[i.e. very] </w:t>
      </w:r>
      <w:r w:rsidRPr="00892D0E">
        <w:rPr>
          <w:rFonts w:ascii="Arial" w:hAnsi="Arial" w:cs="Arial"/>
          <w:i/>
          <w:szCs w:val="24"/>
        </w:rPr>
        <w:t xml:space="preserve">long lines. This one person had the same </w:t>
      </w:r>
      <w:proofErr w:type="gramStart"/>
      <w:r w:rsidRPr="00892D0E">
        <w:rPr>
          <w:rFonts w:ascii="Arial" w:hAnsi="Arial" w:cs="Arial"/>
          <w:i/>
          <w:szCs w:val="24"/>
        </w:rPr>
        <w:t>ID  as</w:t>
      </w:r>
      <w:proofErr w:type="gramEnd"/>
      <w:r w:rsidRPr="00892D0E">
        <w:rPr>
          <w:rFonts w:ascii="Arial" w:hAnsi="Arial" w:cs="Arial"/>
          <w:i/>
          <w:szCs w:val="24"/>
        </w:rPr>
        <w:t xml:space="preserve"> my mom and she had to pay extra tax. It took 3 days. </w:t>
      </w:r>
      <w:r w:rsidRPr="00C662FC">
        <w:rPr>
          <w:rFonts w:ascii="Arial" w:hAnsi="Arial" w:cs="Arial"/>
          <w:i/>
          <w:szCs w:val="24"/>
        </w:rPr>
        <w:t>There were very long lines"</w:t>
      </w:r>
      <w:r w:rsidRPr="00C662FC">
        <w:rPr>
          <w:rFonts w:ascii="Arial" w:hAnsi="Arial" w:cs="Arial"/>
          <w:szCs w:val="24"/>
        </w:rPr>
        <w:t xml:space="preserve"> (F1)</w:t>
      </w:r>
    </w:p>
    <w:p w:rsidR="006B6EBB" w:rsidRPr="00E22845" w:rsidRDefault="006B6EBB" w:rsidP="006B6EBB">
      <w:pPr>
        <w:spacing w:line="240" w:lineRule="auto"/>
        <w:rPr>
          <w:rFonts w:ascii="Arial" w:hAnsi="Arial" w:cs="Arial"/>
          <w:szCs w:val="24"/>
        </w:rPr>
      </w:pPr>
      <w:r w:rsidRPr="00E22845">
        <w:rPr>
          <w:rFonts w:ascii="Arial" w:hAnsi="Arial" w:cs="Arial"/>
          <w:szCs w:val="24"/>
        </w:rPr>
        <w:t xml:space="preserve">Time and cost </w:t>
      </w:r>
      <w:r w:rsidR="003A5439">
        <w:rPr>
          <w:rFonts w:ascii="Arial" w:hAnsi="Arial" w:cs="Arial"/>
          <w:szCs w:val="24"/>
        </w:rPr>
        <w:t>were</w:t>
      </w:r>
      <w:r w:rsidR="003A5439" w:rsidRPr="00E22845">
        <w:rPr>
          <w:rFonts w:ascii="Arial" w:hAnsi="Arial" w:cs="Arial"/>
          <w:szCs w:val="24"/>
        </w:rPr>
        <w:t xml:space="preserve"> </w:t>
      </w:r>
      <w:r w:rsidRPr="00E22845">
        <w:rPr>
          <w:rFonts w:ascii="Arial" w:hAnsi="Arial" w:cs="Arial"/>
          <w:szCs w:val="24"/>
        </w:rPr>
        <w:t>recurring areas of concern for the demographic who responded to this research. For many, a day off work to visit government offices means no pay, as well as travel and other costs. The interest in, and the appeal of mobile services, is that they could potentially save them time and money. So the eagerness expressed to use the services when they become available is understandable.</w:t>
      </w:r>
    </w:p>
    <w:p w:rsidR="006B6EBB" w:rsidRPr="00E22845" w:rsidRDefault="004307E8" w:rsidP="006B6EBB">
      <w:pPr>
        <w:spacing w:line="240" w:lineRule="auto"/>
        <w:rPr>
          <w:rFonts w:ascii="Arial" w:hAnsi="Arial" w:cs="Arial"/>
          <w:szCs w:val="24"/>
        </w:rPr>
      </w:pPr>
      <w:r w:rsidRPr="00E22845">
        <w:rPr>
          <w:rFonts w:ascii="Arial" w:hAnsi="Arial" w:cs="Arial"/>
          <w:szCs w:val="24"/>
        </w:rPr>
        <w:t>In summary, it is evident that m</w:t>
      </w:r>
      <w:r w:rsidR="006B6EBB" w:rsidRPr="00E22845">
        <w:rPr>
          <w:rFonts w:ascii="Arial" w:hAnsi="Arial" w:cs="Arial"/>
          <w:szCs w:val="24"/>
        </w:rPr>
        <w:t xml:space="preserve">obile phones have become a part of many people’s everyday lives and its convenience is reflected in the high positive responses to questions around its use anywhere and anytime. Overall there </w:t>
      </w:r>
      <w:r w:rsidR="00627A8A">
        <w:rPr>
          <w:rFonts w:ascii="Arial" w:hAnsi="Arial" w:cs="Arial"/>
          <w:szCs w:val="24"/>
        </w:rPr>
        <w:t>was</w:t>
      </w:r>
      <w:r w:rsidR="00627A8A" w:rsidRPr="00E22845">
        <w:rPr>
          <w:rFonts w:ascii="Arial" w:hAnsi="Arial" w:cs="Arial"/>
          <w:szCs w:val="24"/>
        </w:rPr>
        <w:t xml:space="preserve"> </w:t>
      </w:r>
      <w:r w:rsidR="006B6EBB" w:rsidRPr="00E22845">
        <w:rPr>
          <w:rFonts w:ascii="Arial" w:hAnsi="Arial" w:cs="Arial"/>
          <w:szCs w:val="24"/>
        </w:rPr>
        <w:t>also a very positive perception that mobile government services would not only save time and be quicker, but would also be useful, which bodes well for the introduction of government mobile services.</w:t>
      </w:r>
    </w:p>
    <w:p w:rsidR="00E868FB" w:rsidRPr="00D8014D" w:rsidRDefault="00784B11" w:rsidP="00C304A3">
      <w:pPr>
        <w:pStyle w:val="Heading2"/>
        <w:numPr>
          <w:ilvl w:val="0"/>
          <w:numId w:val="0"/>
        </w:numPr>
        <w:spacing w:line="240" w:lineRule="auto"/>
        <w:rPr>
          <w:rFonts w:ascii="Arial" w:hAnsi="Arial" w:cs="Arial"/>
          <w:sz w:val="24"/>
          <w:szCs w:val="20"/>
        </w:rPr>
      </w:pPr>
      <w:bookmarkStart w:id="25" w:name="_Toc304883386"/>
      <w:r w:rsidRPr="00D8014D">
        <w:rPr>
          <w:rFonts w:ascii="Arial" w:hAnsi="Arial" w:cs="Arial"/>
          <w:sz w:val="24"/>
          <w:szCs w:val="20"/>
        </w:rPr>
        <w:t>5.</w:t>
      </w:r>
      <w:r w:rsidR="006B6EBB" w:rsidRPr="00D8014D">
        <w:rPr>
          <w:rFonts w:ascii="Arial" w:hAnsi="Arial" w:cs="Arial"/>
          <w:sz w:val="24"/>
          <w:szCs w:val="20"/>
        </w:rPr>
        <w:t>3</w:t>
      </w:r>
      <w:r w:rsidRPr="00D8014D">
        <w:rPr>
          <w:rFonts w:ascii="Arial" w:hAnsi="Arial" w:cs="Arial"/>
          <w:sz w:val="24"/>
          <w:szCs w:val="20"/>
        </w:rPr>
        <w:t xml:space="preserve"> </w:t>
      </w:r>
      <w:r w:rsidR="00E868FB" w:rsidRPr="00D8014D">
        <w:rPr>
          <w:rFonts w:ascii="Arial" w:hAnsi="Arial" w:cs="Arial"/>
          <w:sz w:val="24"/>
          <w:szCs w:val="20"/>
        </w:rPr>
        <w:t>Levels of Participation</w:t>
      </w:r>
      <w:bookmarkEnd w:id="25"/>
    </w:p>
    <w:p w:rsidR="00E868FB" w:rsidRPr="00E22845" w:rsidRDefault="006B6EBB" w:rsidP="00784B11">
      <w:pPr>
        <w:pStyle w:val="Heading3"/>
        <w:numPr>
          <w:ilvl w:val="0"/>
          <w:numId w:val="0"/>
        </w:numPr>
        <w:spacing w:line="240" w:lineRule="auto"/>
        <w:jc w:val="left"/>
        <w:rPr>
          <w:rFonts w:ascii="Arial" w:hAnsi="Arial" w:cs="Arial"/>
          <w:sz w:val="24"/>
          <w:szCs w:val="20"/>
        </w:rPr>
      </w:pPr>
      <w:bookmarkStart w:id="26" w:name="_Toc304883387"/>
      <w:r w:rsidRPr="00E22845">
        <w:rPr>
          <w:rFonts w:ascii="Arial" w:hAnsi="Arial" w:cs="Arial"/>
          <w:sz w:val="24"/>
          <w:szCs w:val="20"/>
        </w:rPr>
        <w:t>5.3</w:t>
      </w:r>
      <w:r w:rsidR="00784B11" w:rsidRPr="00E22845">
        <w:rPr>
          <w:rFonts w:ascii="Arial" w:hAnsi="Arial" w:cs="Arial"/>
          <w:sz w:val="24"/>
          <w:szCs w:val="20"/>
        </w:rPr>
        <w:t xml:space="preserve">.1 </w:t>
      </w:r>
      <w:r w:rsidR="00E868FB" w:rsidRPr="00E22845">
        <w:rPr>
          <w:rFonts w:ascii="Arial" w:hAnsi="Arial" w:cs="Arial"/>
          <w:sz w:val="24"/>
          <w:szCs w:val="20"/>
        </w:rPr>
        <w:t>Receiving Informa</w:t>
      </w:r>
      <w:r w:rsidR="00E868FB" w:rsidRPr="00E22845">
        <w:rPr>
          <w:rStyle w:val="Heading3Char"/>
          <w:rFonts w:ascii="Arial" w:hAnsi="Arial" w:cs="Arial"/>
          <w:sz w:val="24"/>
          <w:szCs w:val="20"/>
        </w:rPr>
        <w:t>t</w:t>
      </w:r>
      <w:r w:rsidR="00E868FB" w:rsidRPr="00E22845">
        <w:rPr>
          <w:rFonts w:ascii="Arial" w:hAnsi="Arial" w:cs="Arial"/>
          <w:sz w:val="24"/>
          <w:szCs w:val="20"/>
        </w:rPr>
        <w:t>ion via a Mobile Phone</w:t>
      </w:r>
      <w:bookmarkEnd w:id="26"/>
    </w:p>
    <w:p w:rsidR="008E3748" w:rsidRDefault="00E868FB" w:rsidP="00DA3956">
      <w:pPr>
        <w:spacing w:line="240" w:lineRule="auto"/>
        <w:rPr>
          <w:rFonts w:ascii="Arial" w:hAnsi="Arial" w:cs="Arial"/>
          <w:noProof/>
          <w:szCs w:val="20"/>
        </w:rPr>
      </w:pPr>
      <w:r w:rsidRPr="00E22845">
        <w:rPr>
          <w:rFonts w:ascii="Arial" w:hAnsi="Arial" w:cs="Arial"/>
          <w:noProof/>
          <w:szCs w:val="20"/>
        </w:rPr>
        <w:t xml:space="preserve">As mentioned </w:t>
      </w:r>
      <w:r w:rsidR="00B9334F">
        <w:rPr>
          <w:rFonts w:ascii="Arial" w:hAnsi="Arial" w:cs="Arial"/>
          <w:noProof/>
          <w:szCs w:val="20"/>
        </w:rPr>
        <w:t>towards t</w:t>
      </w:r>
      <w:r w:rsidRPr="00E22845">
        <w:rPr>
          <w:rFonts w:ascii="Arial" w:hAnsi="Arial" w:cs="Arial"/>
          <w:noProof/>
          <w:szCs w:val="20"/>
        </w:rPr>
        <w:t xml:space="preserve">he end of the last section, the methods of interacting with government services has both time and financial implications for citizens. In the literature, Patel and White (2005),  cite problems in government call centres, </w:t>
      </w:r>
      <w:r w:rsidRPr="00E22845">
        <w:rPr>
          <w:rFonts w:ascii="Arial" w:hAnsi="Arial" w:cs="Arial"/>
          <w:noProof/>
          <w:szCs w:val="20"/>
          <w:lang w:bidi="en-US"/>
        </w:rPr>
        <w:t>enquiries or information centres</w:t>
      </w:r>
      <w:r w:rsidRPr="00E22845">
        <w:rPr>
          <w:rFonts w:ascii="Arial" w:hAnsi="Arial" w:cs="Arial"/>
          <w:noProof/>
          <w:szCs w:val="20"/>
        </w:rPr>
        <w:t xml:space="preserve"> and services. </w:t>
      </w:r>
      <w:r w:rsidR="008E3748">
        <w:rPr>
          <w:rFonts w:ascii="Arial" w:hAnsi="Arial" w:cs="Arial"/>
          <w:noProof/>
          <w:szCs w:val="20"/>
        </w:rPr>
        <w:t xml:space="preserve">The time and money saved  through the use of mobile internet was also reported by </w:t>
      </w:r>
      <w:r w:rsidR="008E3748" w:rsidRPr="00C662FC">
        <w:rPr>
          <w:rFonts w:ascii="Arial" w:hAnsi="Arial" w:cs="Arial"/>
          <w:noProof/>
          <w:szCs w:val="20"/>
        </w:rPr>
        <w:t>Chigona</w:t>
      </w:r>
      <w:r w:rsidR="008E3748">
        <w:rPr>
          <w:rFonts w:ascii="Arial" w:hAnsi="Arial" w:cs="Arial"/>
          <w:noProof/>
          <w:szCs w:val="20"/>
        </w:rPr>
        <w:t xml:space="preserve"> et al. (</w:t>
      </w:r>
      <w:r w:rsidR="008E3748" w:rsidRPr="00C662FC">
        <w:rPr>
          <w:rFonts w:ascii="Arial" w:hAnsi="Arial" w:cs="Arial"/>
          <w:noProof/>
          <w:szCs w:val="20"/>
        </w:rPr>
        <w:t>2009)</w:t>
      </w:r>
      <w:r w:rsidR="008E3748">
        <w:rPr>
          <w:rFonts w:ascii="Arial" w:hAnsi="Arial" w:cs="Arial"/>
          <w:noProof/>
          <w:szCs w:val="20"/>
        </w:rPr>
        <w:t xml:space="preserve">. </w:t>
      </w:r>
    </w:p>
    <w:p w:rsidR="00E868FB" w:rsidRPr="00997F29" w:rsidRDefault="00304CBC" w:rsidP="00DA3956">
      <w:pPr>
        <w:spacing w:line="240" w:lineRule="auto"/>
        <w:rPr>
          <w:rFonts w:ascii="Arial" w:hAnsi="Arial" w:cs="Arial"/>
          <w:noProof/>
          <w:sz w:val="20"/>
          <w:szCs w:val="20"/>
        </w:rPr>
      </w:pPr>
      <w:r>
        <w:rPr>
          <w:rFonts w:ascii="Arial" w:hAnsi="Arial" w:cs="Arial"/>
          <w:noProof/>
          <w:sz w:val="20"/>
          <w:szCs w:val="20"/>
          <w:lang w:eastAsia="en-ZA"/>
        </w:rPr>
        <w:lastRenderedPageBreak/>
        <w:drawing>
          <wp:inline distT="0" distB="0" distL="0" distR="0" wp14:anchorId="20AD469A" wp14:editId="327A3DBD">
            <wp:extent cx="5743575" cy="3476625"/>
            <wp:effectExtent l="0" t="0" r="9525" b="9525"/>
            <wp:docPr id="9"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868FB" w:rsidRPr="00997F29" w:rsidRDefault="006B6EBB" w:rsidP="00784B11">
      <w:pPr>
        <w:pStyle w:val="Caption"/>
        <w:jc w:val="left"/>
        <w:rPr>
          <w:rFonts w:ascii="Arial" w:hAnsi="Arial" w:cs="Arial"/>
          <w:szCs w:val="20"/>
        </w:rPr>
      </w:pPr>
      <w:bookmarkStart w:id="27" w:name="_Toc304551923"/>
      <w:r>
        <w:rPr>
          <w:rFonts w:ascii="Arial" w:hAnsi="Arial" w:cs="Arial"/>
          <w:b/>
          <w:szCs w:val="20"/>
        </w:rPr>
        <w:t>Figure 7</w:t>
      </w:r>
      <w:r w:rsidR="00784B11">
        <w:rPr>
          <w:rFonts w:ascii="Arial" w:hAnsi="Arial" w:cs="Arial"/>
          <w:szCs w:val="20"/>
        </w:rPr>
        <w:t>:</w:t>
      </w:r>
      <w:r w:rsidR="00E868FB" w:rsidRPr="00997F29">
        <w:rPr>
          <w:rFonts w:ascii="Arial" w:hAnsi="Arial" w:cs="Arial"/>
          <w:noProof/>
          <w:szCs w:val="20"/>
        </w:rPr>
        <w:t xml:space="preserve"> </w:t>
      </w:r>
      <w:r w:rsidR="007336FD">
        <w:rPr>
          <w:rFonts w:ascii="Arial" w:hAnsi="Arial" w:cs="Arial"/>
          <w:szCs w:val="20"/>
        </w:rPr>
        <w:t>Preferences for r</w:t>
      </w:r>
      <w:r w:rsidR="00E868FB" w:rsidRPr="00997F29">
        <w:rPr>
          <w:rFonts w:ascii="Arial" w:hAnsi="Arial" w:cs="Arial"/>
          <w:szCs w:val="20"/>
        </w:rPr>
        <w:t xml:space="preserve">eceiving </w:t>
      </w:r>
      <w:r w:rsidR="007336FD">
        <w:rPr>
          <w:rFonts w:ascii="Arial" w:hAnsi="Arial" w:cs="Arial"/>
          <w:szCs w:val="20"/>
        </w:rPr>
        <w:t xml:space="preserve">government </w:t>
      </w:r>
      <w:r w:rsidR="00E868FB" w:rsidRPr="00997F29">
        <w:rPr>
          <w:rFonts w:ascii="Arial" w:hAnsi="Arial" w:cs="Arial"/>
          <w:szCs w:val="20"/>
        </w:rPr>
        <w:t>information via mobile phone</w:t>
      </w:r>
      <w:bookmarkEnd w:id="27"/>
    </w:p>
    <w:p w:rsidR="00DA3956" w:rsidRPr="00E22845" w:rsidRDefault="00E868FB" w:rsidP="007336FD">
      <w:pPr>
        <w:spacing w:line="240" w:lineRule="auto"/>
        <w:rPr>
          <w:rFonts w:ascii="Arial" w:hAnsi="Arial" w:cs="Arial"/>
          <w:szCs w:val="20"/>
        </w:rPr>
      </w:pPr>
      <w:r w:rsidRPr="00E22845">
        <w:rPr>
          <w:rFonts w:ascii="Arial" w:hAnsi="Arial" w:cs="Arial"/>
          <w:szCs w:val="20"/>
        </w:rPr>
        <w:t>Participants respond</w:t>
      </w:r>
      <w:r w:rsidR="00DC08A8">
        <w:rPr>
          <w:rFonts w:ascii="Arial" w:hAnsi="Arial" w:cs="Arial"/>
          <w:szCs w:val="20"/>
        </w:rPr>
        <w:t>ed</w:t>
      </w:r>
      <w:r w:rsidRPr="00E22845">
        <w:rPr>
          <w:rFonts w:ascii="Arial" w:hAnsi="Arial" w:cs="Arial"/>
          <w:szCs w:val="20"/>
        </w:rPr>
        <w:t xml:space="preserve"> positively (strongly agree = 39.8%, agree = 35.9%) to the general statement about using their mobile phone to get information from government departments. For most South Africans, there is a great dependence on public transport, and this is linked to their livelihood. </w:t>
      </w:r>
      <w:r w:rsidRPr="00E22845">
        <w:rPr>
          <w:rFonts w:ascii="Arial" w:hAnsi="Arial" w:cs="Arial"/>
          <w:noProof/>
          <w:szCs w:val="20"/>
        </w:rPr>
        <w:t xml:space="preserve">There </w:t>
      </w:r>
      <w:r w:rsidR="00627A8A">
        <w:rPr>
          <w:rFonts w:ascii="Arial" w:hAnsi="Arial" w:cs="Arial"/>
          <w:noProof/>
          <w:szCs w:val="20"/>
        </w:rPr>
        <w:t>was</w:t>
      </w:r>
      <w:r w:rsidR="00627A8A" w:rsidRPr="00E22845">
        <w:rPr>
          <w:rFonts w:ascii="Arial" w:hAnsi="Arial" w:cs="Arial"/>
          <w:noProof/>
          <w:szCs w:val="20"/>
        </w:rPr>
        <w:t xml:space="preserve"> </w:t>
      </w:r>
      <w:r w:rsidRPr="00E22845">
        <w:rPr>
          <w:rFonts w:ascii="Arial" w:hAnsi="Arial" w:cs="Arial"/>
          <w:noProof/>
          <w:szCs w:val="20"/>
        </w:rPr>
        <w:t xml:space="preserve">an </w:t>
      </w:r>
      <w:r w:rsidR="00DC08A8">
        <w:rPr>
          <w:rFonts w:ascii="Arial" w:hAnsi="Arial" w:cs="Arial"/>
          <w:szCs w:val="20"/>
        </w:rPr>
        <w:t xml:space="preserve">overwhelming 80%, </w:t>
      </w:r>
      <w:r w:rsidRPr="00E22845">
        <w:rPr>
          <w:rFonts w:ascii="Arial" w:hAnsi="Arial" w:cs="Arial"/>
          <w:szCs w:val="20"/>
        </w:rPr>
        <w:t>both receiving public transport information, and finding government offices and clinics, who show</w:t>
      </w:r>
      <w:r w:rsidR="00627A8A">
        <w:rPr>
          <w:rFonts w:ascii="Arial" w:hAnsi="Arial" w:cs="Arial"/>
          <w:szCs w:val="20"/>
        </w:rPr>
        <w:t>ed</w:t>
      </w:r>
      <w:r w:rsidRPr="00E22845">
        <w:rPr>
          <w:rFonts w:ascii="Arial" w:hAnsi="Arial" w:cs="Arial"/>
          <w:szCs w:val="20"/>
        </w:rPr>
        <w:t xml:space="preserve"> interest in using mobile phones as a medium of interaction.</w:t>
      </w:r>
      <w:r w:rsidRPr="00E22845">
        <w:rPr>
          <w:rFonts w:ascii="Arial" w:hAnsi="Arial" w:cs="Arial"/>
          <w:szCs w:val="20"/>
        </w:rPr>
        <w:br/>
      </w:r>
      <w:r w:rsidRPr="00E22845">
        <w:rPr>
          <w:rFonts w:ascii="Arial" w:hAnsi="Arial" w:cs="Arial"/>
          <w:szCs w:val="20"/>
        </w:rPr>
        <w:br/>
        <w:t>In other cases</w:t>
      </w:r>
      <w:r w:rsidR="00627A8A">
        <w:rPr>
          <w:rFonts w:ascii="Arial" w:hAnsi="Arial" w:cs="Arial"/>
          <w:szCs w:val="20"/>
        </w:rPr>
        <w:t>,</w:t>
      </w:r>
      <w:r w:rsidRPr="00E22845">
        <w:rPr>
          <w:rFonts w:ascii="Arial" w:hAnsi="Arial" w:cs="Arial"/>
          <w:szCs w:val="20"/>
        </w:rPr>
        <w:t xml:space="preserve"> information could be ‘pushed’ to citizens, such as in the example cited in the literature of the broadcast of ‘food safety warnings’ in the UK. There are also notification services where citizens are informed of the status of their requests, which are triggered by an event such as the application for a new identity document. </w:t>
      </w:r>
    </w:p>
    <w:p w:rsidR="00E868FB" w:rsidRPr="00E22845" w:rsidRDefault="00E868FB" w:rsidP="007336FD">
      <w:pPr>
        <w:spacing w:line="240" w:lineRule="auto"/>
        <w:rPr>
          <w:rFonts w:ascii="Arial" w:hAnsi="Arial" w:cs="Arial"/>
          <w:szCs w:val="20"/>
        </w:rPr>
      </w:pPr>
      <w:r w:rsidRPr="00E22845">
        <w:rPr>
          <w:rFonts w:ascii="Arial" w:hAnsi="Arial" w:cs="Arial"/>
          <w:szCs w:val="20"/>
        </w:rPr>
        <w:t xml:space="preserve">Citizens could request information on an ad-hoc basis depending on their needs, such as the location of the closest labour department office. The </w:t>
      </w:r>
      <w:r w:rsidR="00DD3357" w:rsidRPr="00E22845">
        <w:rPr>
          <w:rFonts w:ascii="Arial" w:hAnsi="Arial" w:cs="Arial"/>
          <w:szCs w:val="20"/>
        </w:rPr>
        <w:t xml:space="preserve">responses about the need to have interaction with the labour department </w:t>
      </w:r>
      <w:r w:rsidR="00DC08A8">
        <w:rPr>
          <w:rFonts w:ascii="Arial" w:hAnsi="Arial" w:cs="Arial"/>
          <w:szCs w:val="20"/>
        </w:rPr>
        <w:t>were</w:t>
      </w:r>
      <w:r w:rsidR="00627A8A" w:rsidRPr="00E22845">
        <w:rPr>
          <w:rFonts w:ascii="Arial" w:hAnsi="Arial" w:cs="Arial"/>
          <w:szCs w:val="20"/>
        </w:rPr>
        <w:t xml:space="preserve"> </w:t>
      </w:r>
      <w:r w:rsidRPr="00E22845">
        <w:rPr>
          <w:rFonts w:ascii="Arial" w:hAnsi="Arial" w:cs="Arial"/>
          <w:szCs w:val="20"/>
        </w:rPr>
        <w:t xml:space="preserve">very positive at 76.8% (strongly agree = 45%, agree = 31.8%) and the need for these services </w:t>
      </w:r>
      <w:r w:rsidR="00627A8A">
        <w:rPr>
          <w:rFonts w:ascii="Arial" w:hAnsi="Arial" w:cs="Arial"/>
          <w:szCs w:val="20"/>
        </w:rPr>
        <w:t>was</w:t>
      </w:r>
      <w:r w:rsidR="00627A8A" w:rsidRPr="00E22845">
        <w:rPr>
          <w:rFonts w:ascii="Arial" w:hAnsi="Arial" w:cs="Arial"/>
          <w:szCs w:val="20"/>
        </w:rPr>
        <w:t xml:space="preserve"> </w:t>
      </w:r>
      <w:r w:rsidRPr="00E22845">
        <w:rPr>
          <w:rFonts w:ascii="Arial" w:hAnsi="Arial" w:cs="Arial"/>
          <w:szCs w:val="20"/>
        </w:rPr>
        <w:t>supported by the suggestion of such a service by on</w:t>
      </w:r>
      <w:r w:rsidR="007336FD" w:rsidRPr="00E22845">
        <w:rPr>
          <w:rFonts w:ascii="Arial" w:hAnsi="Arial" w:cs="Arial"/>
          <w:szCs w:val="20"/>
        </w:rPr>
        <w:t xml:space="preserve">e of the interview participants: </w:t>
      </w:r>
      <w:r w:rsidRPr="00E22845">
        <w:rPr>
          <w:rFonts w:ascii="Arial" w:hAnsi="Arial" w:cs="Arial"/>
          <w:i/>
          <w:szCs w:val="20"/>
        </w:rPr>
        <w:t xml:space="preserve">“if there’s a department of labour in </w:t>
      </w:r>
      <w:proofErr w:type="spellStart"/>
      <w:r w:rsidRPr="00E22845">
        <w:rPr>
          <w:rFonts w:ascii="Arial" w:hAnsi="Arial" w:cs="Arial"/>
          <w:i/>
          <w:szCs w:val="20"/>
        </w:rPr>
        <w:t>Wynberg</w:t>
      </w:r>
      <w:proofErr w:type="spellEnd"/>
      <w:r w:rsidRPr="00E22845">
        <w:rPr>
          <w:rFonts w:ascii="Arial" w:hAnsi="Arial" w:cs="Arial"/>
          <w:i/>
          <w:szCs w:val="20"/>
        </w:rPr>
        <w:t xml:space="preserve"> and stuff like that. If I need to </w:t>
      </w:r>
      <w:r w:rsidR="00DD3357" w:rsidRPr="00E22845">
        <w:rPr>
          <w:rFonts w:ascii="Arial" w:hAnsi="Arial" w:cs="Arial"/>
          <w:i/>
          <w:szCs w:val="20"/>
        </w:rPr>
        <w:t>know where</w:t>
      </w:r>
      <w:r w:rsidRPr="00E22845">
        <w:rPr>
          <w:rFonts w:ascii="Arial" w:hAnsi="Arial" w:cs="Arial"/>
          <w:i/>
          <w:szCs w:val="20"/>
        </w:rPr>
        <w:t xml:space="preserve"> to find which offices…</w:t>
      </w:r>
      <w:r w:rsidR="00D72D44" w:rsidRPr="00E22845">
        <w:rPr>
          <w:rFonts w:ascii="Arial" w:hAnsi="Arial" w:cs="Arial"/>
          <w:i/>
          <w:szCs w:val="20"/>
        </w:rPr>
        <w:t>nearest to</w:t>
      </w:r>
      <w:r w:rsidRPr="00E22845">
        <w:rPr>
          <w:rFonts w:ascii="Arial" w:hAnsi="Arial" w:cs="Arial"/>
          <w:i/>
          <w:szCs w:val="20"/>
        </w:rPr>
        <w:t xml:space="preserve"> my community”</w:t>
      </w:r>
      <w:r w:rsidRPr="00E22845">
        <w:rPr>
          <w:rFonts w:ascii="Arial" w:hAnsi="Arial" w:cs="Arial"/>
          <w:szCs w:val="20"/>
        </w:rPr>
        <w:t xml:space="preserve"> (F2) </w:t>
      </w:r>
    </w:p>
    <w:p w:rsidR="00E868FB" w:rsidRPr="00E22845" w:rsidRDefault="00E868FB" w:rsidP="00DA3956">
      <w:pPr>
        <w:spacing w:line="240" w:lineRule="auto"/>
        <w:rPr>
          <w:rFonts w:ascii="Arial" w:hAnsi="Arial" w:cs="Arial"/>
          <w:szCs w:val="24"/>
        </w:rPr>
      </w:pPr>
      <w:r w:rsidRPr="00E22845">
        <w:rPr>
          <w:rFonts w:ascii="Arial" w:hAnsi="Arial" w:cs="Arial"/>
          <w:szCs w:val="24"/>
        </w:rPr>
        <w:t xml:space="preserve">There </w:t>
      </w:r>
      <w:r w:rsidR="00627A8A">
        <w:rPr>
          <w:rFonts w:ascii="Arial" w:hAnsi="Arial" w:cs="Arial"/>
          <w:szCs w:val="24"/>
        </w:rPr>
        <w:t>were</w:t>
      </w:r>
      <w:r w:rsidR="00627A8A" w:rsidRPr="00E22845">
        <w:rPr>
          <w:rFonts w:ascii="Arial" w:hAnsi="Arial" w:cs="Arial"/>
          <w:szCs w:val="24"/>
        </w:rPr>
        <w:t xml:space="preserve"> </w:t>
      </w:r>
      <w:r w:rsidRPr="00E22845">
        <w:rPr>
          <w:rFonts w:ascii="Arial" w:hAnsi="Arial" w:cs="Arial"/>
          <w:szCs w:val="24"/>
        </w:rPr>
        <w:t xml:space="preserve">also positive responses to the other questions on receiving messages in other situations, for example if a person </w:t>
      </w:r>
      <w:r w:rsidR="00627A8A">
        <w:rPr>
          <w:rFonts w:ascii="Arial" w:hAnsi="Arial" w:cs="Arial"/>
          <w:szCs w:val="24"/>
        </w:rPr>
        <w:t>was</w:t>
      </w:r>
      <w:r w:rsidR="00627A8A" w:rsidRPr="00E22845">
        <w:rPr>
          <w:rFonts w:ascii="Arial" w:hAnsi="Arial" w:cs="Arial"/>
          <w:szCs w:val="24"/>
        </w:rPr>
        <w:t xml:space="preserve"> </w:t>
      </w:r>
      <w:r w:rsidRPr="00E22845">
        <w:rPr>
          <w:rFonts w:ascii="Arial" w:hAnsi="Arial" w:cs="Arial"/>
          <w:szCs w:val="24"/>
        </w:rPr>
        <w:t>on the housing list, for medical information as well as job vacancies.</w:t>
      </w:r>
    </w:p>
    <w:p w:rsidR="00E868FB" w:rsidRPr="00997F29" w:rsidRDefault="00784B11" w:rsidP="00784B11">
      <w:pPr>
        <w:pStyle w:val="Heading3"/>
        <w:numPr>
          <w:ilvl w:val="0"/>
          <w:numId w:val="0"/>
        </w:numPr>
        <w:spacing w:line="240" w:lineRule="auto"/>
        <w:jc w:val="left"/>
        <w:rPr>
          <w:rFonts w:ascii="Arial" w:hAnsi="Arial" w:cs="Arial"/>
          <w:sz w:val="20"/>
          <w:szCs w:val="20"/>
        </w:rPr>
      </w:pPr>
      <w:bookmarkStart w:id="28" w:name="_Toc304883388"/>
      <w:r>
        <w:rPr>
          <w:rFonts w:ascii="Arial" w:hAnsi="Arial" w:cs="Arial"/>
          <w:sz w:val="20"/>
          <w:szCs w:val="20"/>
        </w:rPr>
        <w:lastRenderedPageBreak/>
        <w:t xml:space="preserve">5.2.2 </w:t>
      </w:r>
      <w:r w:rsidR="00E868FB" w:rsidRPr="00997F29">
        <w:rPr>
          <w:rFonts w:ascii="Arial" w:hAnsi="Arial" w:cs="Arial"/>
          <w:sz w:val="20"/>
          <w:szCs w:val="20"/>
        </w:rPr>
        <w:t>Voting</w:t>
      </w:r>
      <w:bookmarkEnd w:id="28"/>
    </w:p>
    <w:p w:rsidR="00E868FB" w:rsidRPr="00E22845" w:rsidRDefault="00304CBC" w:rsidP="00DA3956">
      <w:pPr>
        <w:spacing w:line="240" w:lineRule="auto"/>
        <w:rPr>
          <w:rFonts w:ascii="Arial" w:hAnsi="Arial" w:cs="Arial"/>
          <w:szCs w:val="24"/>
        </w:rPr>
      </w:pPr>
      <w:r>
        <w:rPr>
          <w:rFonts w:ascii="Arial" w:hAnsi="Arial" w:cs="Arial"/>
          <w:noProof/>
          <w:szCs w:val="24"/>
          <w:lang w:eastAsia="en-ZA"/>
        </w:rPr>
        <w:drawing>
          <wp:inline distT="0" distB="0" distL="0" distR="0" wp14:anchorId="169F538E" wp14:editId="79552488">
            <wp:extent cx="5781675" cy="1547495"/>
            <wp:effectExtent l="0" t="0" r="9525" b="14605"/>
            <wp:docPr id="10" name="Chart 5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868FB" w:rsidRPr="00997F29" w:rsidRDefault="00E868FB" w:rsidP="00784B11">
      <w:pPr>
        <w:pStyle w:val="Caption"/>
        <w:jc w:val="left"/>
        <w:rPr>
          <w:rFonts w:ascii="Arial" w:hAnsi="Arial" w:cs="Arial"/>
          <w:szCs w:val="20"/>
        </w:rPr>
      </w:pPr>
      <w:bookmarkStart w:id="29" w:name="_Toc304551924"/>
      <w:r w:rsidRPr="00784B11">
        <w:rPr>
          <w:rFonts w:ascii="Arial" w:hAnsi="Arial" w:cs="Arial"/>
          <w:b/>
          <w:szCs w:val="20"/>
        </w:rPr>
        <w:t xml:space="preserve">Figure </w:t>
      </w:r>
      <w:r w:rsidR="004307E8">
        <w:rPr>
          <w:rFonts w:ascii="Arial" w:hAnsi="Arial" w:cs="Arial"/>
          <w:b/>
          <w:szCs w:val="20"/>
        </w:rPr>
        <w:t>8</w:t>
      </w:r>
      <w:r w:rsidR="00784B11">
        <w:rPr>
          <w:rFonts w:ascii="Arial" w:hAnsi="Arial" w:cs="Arial"/>
          <w:b/>
          <w:szCs w:val="20"/>
        </w:rPr>
        <w:t>:</w:t>
      </w:r>
      <w:r w:rsidRPr="00997F29">
        <w:rPr>
          <w:rFonts w:ascii="Arial" w:hAnsi="Arial" w:cs="Arial"/>
          <w:szCs w:val="20"/>
        </w:rPr>
        <w:t xml:space="preserve"> </w:t>
      </w:r>
      <w:r w:rsidR="007336FD">
        <w:rPr>
          <w:rFonts w:ascii="Arial" w:hAnsi="Arial" w:cs="Arial"/>
          <w:szCs w:val="20"/>
        </w:rPr>
        <w:t>M-V</w:t>
      </w:r>
      <w:r w:rsidRPr="00997F29">
        <w:rPr>
          <w:rFonts w:ascii="Arial" w:hAnsi="Arial" w:cs="Arial"/>
          <w:szCs w:val="20"/>
        </w:rPr>
        <w:t>oting</w:t>
      </w:r>
      <w:bookmarkEnd w:id="29"/>
      <w:r w:rsidR="007336FD">
        <w:rPr>
          <w:rFonts w:ascii="Arial" w:hAnsi="Arial" w:cs="Arial"/>
          <w:szCs w:val="20"/>
        </w:rPr>
        <w:t xml:space="preserve"> preferences</w:t>
      </w:r>
    </w:p>
    <w:p w:rsidR="00E868FB" w:rsidRPr="00E22845" w:rsidRDefault="00E868FB" w:rsidP="00DA3956">
      <w:pPr>
        <w:spacing w:line="240" w:lineRule="auto"/>
        <w:rPr>
          <w:rFonts w:ascii="Arial" w:hAnsi="Arial" w:cs="Arial"/>
          <w:szCs w:val="20"/>
        </w:rPr>
      </w:pPr>
      <w:r w:rsidRPr="00E22845">
        <w:rPr>
          <w:rFonts w:ascii="Arial" w:hAnsi="Arial" w:cs="Arial"/>
          <w:szCs w:val="20"/>
        </w:rPr>
        <w:t>When asked about voting, respondents indicate</w:t>
      </w:r>
      <w:r w:rsidR="00627A8A">
        <w:rPr>
          <w:rFonts w:ascii="Arial" w:hAnsi="Arial" w:cs="Arial"/>
          <w:szCs w:val="20"/>
        </w:rPr>
        <w:t>d</w:t>
      </w:r>
      <w:r w:rsidRPr="00E22845">
        <w:rPr>
          <w:rFonts w:ascii="Arial" w:hAnsi="Arial" w:cs="Arial"/>
          <w:szCs w:val="20"/>
        </w:rPr>
        <w:t xml:space="preserve"> that they would be interested. Quick polls on community issues feature</w:t>
      </w:r>
      <w:r w:rsidR="00627A8A">
        <w:rPr>
          <w:rFonts w:ascii="Arial" w:hAnsi="Arial" w:cs="Arial"/>
          <w:szCs w:val="20"/>
        </w:rPr>
        <w:t>d</w:t>
      </w:r>
      <w:r w:rsidRPr="00E22845">
        <w:rPr>
          <w:rFonts w:ascii="Arial" w:hAnsi="Arial" w:cs="Arial"/>
          <w:szCs w:val="20"/>
        </w:rPr>
        <w:t xml:space="preserve"> strongly with 58.9% (strongly agree = 31.8%, agree = 27.1%, Mean = 2.24), and </w:t>
      </w:r>
      <w:r w:rsidR="00627A8A">
        <w:rPr>
          <w:rFonts w:ascii="Arial" w:hAnsi="Arial" w:cs="Arial"/>
          <w:szCs w:val="20"/>
        </w:rPr>
        <w:t>were</w:t>
      </w:r>
      <w:r w:rsidR="00627A8A" w:rsidRPr="00E22845">
        <w:rPr>
          <w:rFonts w:ascii="Arial" w:hAnsi="Arial" w:cs="Arial"/>
          <w:szCs w:val="20"/>
        </w:rPr>
        <w:t xml:space="preserve"> </w:t>
      </w:r>
      <w:r w:rsidRPr="00E22845">
        <w:rPr>
          <w:rFonts w:ascii="Arial" w:hAnsi="Arial" w:cs="Arial"/>
          <w:szCs w:val="20"/>
        </w:rPr>
        <w:t xml:space="preserve">very closely followed by voting in national and municipal elections. </w:t>
      </w:r>
    </w:p>
    <w:p w:rsidR="00E868FB" w:rsidRPr="00E22845" w:rsidRDefault="00180884" w:rsidP="00DA3956">
      <w:pPr>
        <w:spacing w:line="240" w:lineRule="auto"/>
        <w:rPr>
          <w:rFonts w:ascii="Arial" w:hAnsi="Arial" w:cs="Arial"/>
          <w:szCs w:val="20"/>
        </w:rPr>
      </w:pPr>
      <w:r w:rsidRPr="00E22845">
        <w:rPr>
          <w:rFonts w:ascii="Arial" w:hAnsi="Arial" w:cs="Arial"/>
          <w:szCs w:val="20"/>
        </w:rPr>
        <w:t xml:space="preserve">Although </w:t>
      </w:r>
      <w:r w:rsidR="00E868FB" w:rsidRPr="00E22845">
        <w:rPr>
          <w:rFonts w:ascii="Arial" w:hAnsi="Arial" w:cs="Arial"/>
          <w:szCs w:val="20"/>
        </w:rPr>
        <w:t>platforms for voting</w:t>
      </w:r>
      <w:r w:rsidRPr="00E22845">
        <w:rPr>
          <w:rFonts w:ascii="Arial" w:hAnsi="Arial" w:cs="Arial"/>
          <w:szCs w:val="20"/>
        </w:rPr>
        <w:t xml:space="preserve"> exist, </w:t>
      </w:r>
      <w:r w:rsidR="00E868FB" w:rsidRPr="00E22845">
        <w:rPr>
          <w:rFonts w:ascii="Arial" w:hAnsi="Arial" w:cs="Arial"/>
          <w:noProof/>
          <w:szCs w:val="20"/>
        </w:rPr>
        <w:t>Hermanns (2008)</w:t>
      </w:r>
      <w:r w:rsidR="00E868FB" w:rsidRPr="00E22845">
        <w:rPr>
          <w:rFonts w:ascii="Arial" w:hAnsi="Arial" w:cs="Arial"/>
          <w:szCs w:val="20"/>
        </w:rPr>
        <w:t xml:space="preserve"> warns against equating voting in a political election, to voting on a reality television show. </w:t>
      </w:r>
      <w:r w:rsidR="003E47B2" w:rsidRPr="00E22845">
        <w:rPr>
          <w:rFonts w:ascii="Arial" w:hAnsi="Arial" w:cs="Arial"/>
          <w:szCs w:val="20"/>
        </w:rPr>
        <w:t xml:space="preserve">This warning finds traction in the following statement: </w:t>
      </w:r>
      <w:r w:rsidR="003E47B2" w:rsidRPr="00E22845">
        <w:rPr>
          <w:rFonts w:ascii="Arial" w:hAnsi="Arial" w:cs="Arial"/>
          <w:i/>
          <w:szCs w:val="20"/>
        </w:rPr>
        <w:t xml:space="preserve">“you can vote for your Idol on </w:t>
      </w:r>
      <w:proofErr w:type="spellStart"/>
      <w:r w:rsidR="003E47B2" w:rsidRPr="00E22845">
        <w:rPr>
          <w:rFonts w:ascii="Arial" w:hAnsi="Arial" w:cs="Arial"/>
          <w:i/>
          <w:szCs w:val="20"/>
        </w:rPr>
        <w:t>MxiT</w:t>
      </w:r>
      <w:proofErr w:type="spellEnd"/>
      <w:r w:rsidR="003E47B2" w:rsidRPr="00E22845">
        <w:rPr>
          <w:rFonts w:ascii="Arial" w:hAnsi="Arial" w:cs="Arial"/>
          <w:i/>
          <w:szCs w:val="20"/>
        </w:rPr>
        <w:t xml:space="preserve"> [a hugely popular South African Mobile Instant Messaging platform]….There’s so many other things on </w:t>
      </w:r>
      <w:proofErr w:type="spellStart"/>
      <w:r w:rsidR="003E47B2" w:rsidRPr="00E22845">
        <w:rPr>
          <w:rFonts w:ascii="Arial" w:hAnsi="Arial" w:cs="Arial"/>
          <w:i/>
          <w:szCs w:val="20"/>
        </w:rPr>
        <w:t>MxIT</w:t>
      </w:r>
      <w:proofErr w:type="spellEnd"/>
      <w:r w:rsidR="003E47B2" w:rsidRPr="00E22845">
        <w:rPr>
          <w:rFonts w:ascii="Arial" w:hAnsi="Arial" w:cs="Arial"/>
          <w:i/>
          <w:szCs w:val="20"/>
        </w:rPr>
        <w:t xml:space="preserve">, so why not vote things in your community on </w:t>
      </w:r>
      <w:proofErr w:type="spellStart"/>
      <w:r w:rsidR="003E47B2" w:rsidRPr="00E22845">
        <w:rPr>
          <w:rFonts w:ascii="Arial" w:hAnsi="Arial" w:cs="Arial"/>
          <w:i/>
          <w:szCs w:val="20"/>
        </w:rPr>
        <w:t>MxIt</w:t>
      </w:r>
      <w:proofErr w:type="spellEnd"/>
      <w:r w:rsidR="003E47B2" w:rsidRPr="00E22845">
        <w:rPr>
          <w:rFonts w:ascii="Arial" w:hAnsi="Arial" w:cs="Arial"/>
          <w:i/>
          <w:szCs w:val="20"/>
        </w:rPr>
        <w:t>”</w:t>
      </w:r>
      <w:r w:rsidR="003E47B2" w:rsidRPr="00E22845">
        <w:rPr>
          <w:rFonts w:ascii="Arial" w:hAnsi="Arial" w:cs="Arial"/>
          <w:szCs w:val="20"/>
        </w:rPr>
        <w:t xml:space="preserve"> (M2). </w:t>
      </w:r>
      <w:r w:rsidR="00E868FB" w:rsidRPr="00E22845">
        <w:rPr>
          <w:rFonts w:ascii="Arial" w:hAnsi="Arial" w:cs="Arial"/>
          <w:szCs w:val="20"/>
        </w:rPr>
        <w:t xml:space="preserve">Literature also suggests that making electronic voting available may in fact not increase voter turnout, and </w:t>
      </w:r>
      <w:r w:rsidR="00E868FB" w:rsidRPr="00E22845">
        <w:rPr>
          <w:rFonts w:ascii="Arial" w:hAnsi="Arial" w:cs="Arial"/>
          <w:noProof/>
          <w:szCs w:val="20"/>
        </w:rPr>
        <w:t>Vincent and Harris (2008) stated that it is more likely to be used by existing voters.</w:t>
      </w:r>
      <w:r w:rsidR="00E868FB" w:rsidRPr="00E22845">
        <w:rPr>
          <w:rFonts w:ascii="Arial" w:hAnsi="Arial" w:cs="Arial"/>
          <w:szCs w:val="20"/>
        </w:rPr>
        <w:t xml:space="preserve"> </w:t>
      </w:r>
    </w:p>
    <w:p w:rsidR="00E868FB" w:rsidRPr="00E22845" w:rsidRDefault="00784B11" w:rsidP="00784B11">
      <w:pPr>
        <w:pStyle w:val="Heading3"/>
        <w:numPr>
          <w:ilvl w:val="0"/>
          <w:numId w:val="0"/>
        </w:numPr>
        <w:spacing w:line="240" w:lineRule="auto"/>
        <w:jc w:val="left"/>
        <w:rPr>
          <w:rFonts w:ascii="Arial" w:hAnsi="Arial" w:cs="Arial"/>
          <w:sz w:val="24"/>
          <w:szCs w:val="20"/>
        </w:rPr>
      </w:pPr>
      <w:bookmarkStart w:id="30" w:name="_Toc304883389"/>
      <w:bookmarkStart w:id="31" w:name="_Ref304117676"/>
      <w:bookmarkStart w:id="32" w:name="_Ref304117694"/>
      <w:r w:rsidRPr="00E22845">
        <w:rPr>
          <w:rFonts w:ascii="Arial" w:hAnsi="Arial" w:cs="Arial"/>
          <w:sz w:val="24"/>
          <w:szCs w:val="20"/>
        </w:rPr>
        <w:t xml:space="preserve">5.2.3 </w:t>
      </w:r>
      <w:r w:rsidR="00E868FB" w:rsidRPr="00E22845">
        <w:rPr>
          <w:rFonts w:ascii="Arial" w:hAnsi="Arial" w:cs="Arial"/>
          <w:sz w:val="24"/>
          <w:szCs w:val="20"/>
        </w:rPr>
        <w:t>Reporting Service Delivery, Corruption and Community Problems</w:t>
      </w:r>
      <w:bookmarkEnd w:id="30"/>
    </w:p>
    <w:p w:rsidR="00E868FB" w:rsidRPr="00E22845" w:rsidRDefault="00E868FB" w:rsidP="00DA3956">
      <w:pPr>
        <w:spacing w:line="240" w:lineRule="auto"/>
        <w:rPr>
          <w:rFonts w:ascii="Arial" w:hAnsi="Arial" w:cs="Arial"/>
          <w:szCs w:val="24"/>
        </w:rPr>
      </w:pPr>
      <w:r w:rsidRPr="00E22845">
        <w:rPr>
          <w:rFonts w:ascii="Arial" w:hAnsi="Arial" w:cs="Arial"/>
          <w:szCs w:val="24"/>
        </w:rPr>
        <w:t xml:space="preserve">Writing letters, sending SMSs or attending public meetings are some of the ways in which citizens can express their views. The few that do have access to the internet, post comments onto websites, or write blogs. </w:t>
      </w:r>
    </w:p>
    <w:p w:rsidR="00E868FB" w:rsidRPr="00E22845" w:rsidRDefault="00304CBC" w:rsidP="00DA3956">
      <w:pPr>
        <w:spacing w:line="240" w:lineRule="auto"/>
        <w:rPr>
          <w:rFonts w:ascii="Arial" w:hAnsi="Arial" w:cs="Arial"/>
          <w:szCs w:val="24"/>
        </w:rPr>
      </w:pPr>
      <w:r>
        <w:rPr>
          <w:rFonts w:ascii="Arial" w:hAnsi="Arial" w:cs="Arial"/>
          <w:noProof/>
          <w:szCs w:val="24"/>
          <w:lang w:eastAsia="en-ZA"/>
        </w:rPr>
        <w:drawing>
          <wp:inline distT="0" distB="0" distL="0" distR="0" wp14:anchorId="52676D37" wp14:editId="64D5C1E7">
            <wp:extent cx="5652135" cy="1938655"/>
            <wp:effectExtent l="0" t="0" r="24765" b="23495"/>
            <wp:docPr id="11" name="Chart 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868FB" w:rsidRPr="00997F29" w:rsidRDefault="00E868FB" w:rsidP="00784B11">
      <w:pPr>
        <w:pStyle w:val="Caption"/>
        <w:jc w:val="left"/>
        <w:rPr>
          <w:rFonts w:ascii="Arial" w:hAnsi="Arial" w:cs="Arial"/>
          <w:szCs w:val="20"/>
        </w:rPr>
      </w:pPr>
      <w:bookmarkStart w:id="33" w:name="_Toc304551925"/>
      <w:r w:rsidRPr="00784B11">
        <w:rPr>
          <w:rFonts w:ascii="Arial" w:hAnsi="Arial" w:cs="Arial"/>
          <w:b/>
          <w:szCs w:val="20"/>
        </w:rPr>
        <w:t xml:space="preserve">Figure </w:t>
      </w:r>
      <w:r w:rsidR="004307E8">
        <w:rPr>
          <w:rFonts w:ascii="Arial" w:hAnsi="Arial" w:cs="Arial"/>
          <w:b/>
          <w:szCs w:val="20"/>
        </w:rPr>
        <w:t>9</w:t>
      </w:r>
      <w:r w:rsidR="00784B11">
        <w:rPr>
          <w:rFonts w:ascii="Arial" w:hAnsi="Arial" w:cs="Arial"/>
          <w:b/>
          <w:szCs w:val="20"/>
        </w:rPr>
        <w:t>:</w:t>
      </w:r>
      <w:r w:rsidRPr="00997F29">
        <w:rPr>
          <w:rFonts w:ascii="Arial" w:hAnsi="Arial" w:cs="Arial"/>
          <w:szCs w:val="20"/>
        </w:rPr>
        <w:t xml:space="preserve"> </w:t>
      </w:r>
      <w:r w:rsidR="007336FD">
        <w:rPr>
          <w:rFonts w:ascii="Arial" w:hAnsi="Arial" w:cs="Arial"/>
          <w:szCs w:val="20"/>
        </w:rPr>
        <w:t>R</w:t>
      </w:r>
      <w:r w:rsidRPr="00997F29">
        <w:rPr>
          <w:rFonts w:ascii="Arial" w:hAnsi="Arial" w:cs="Arial"/>
          <w:szCs w:val="20"/>
        </w:rPr>
        <w:t>eporting on service delivery and corruption</w:t>
      </w:r>
      <w:bookmarkEnd w:id="33"/>
    </w:p>
    <w:p w:rsidR="00E868FB" w:rsidRPr="00E22845" w:rsidRDefault="00E868FB" w:rsidP="00DA3956">
      <w:pPr>
        <w:spacing w:line="240" w:lineRule="auto"/>
        <w:rPr>
          <w:rFonts w:ascii="Arial" w:hAnsi="Arial" w:cs="Arial"/>
          <w:szCs w:val="20"/>
        </w:rPr>
      </w:pPr>
      <w:r w:rsidRPr="00E22845">
        <w:rPr>
          <w:rFonts w:ascii="Arial" w:hAnsi="Arial" w:cs="Arial"/>
          <w:szCs w:val="20"/>
        </w:rPr>
        <w:t>Service delivery issues could be approached from a more positive and proactive perspective, where posts would serve to inform</w:t>
      </w:r>
      <w:r w:rsidR="00DA3956" w:rsidRPr="00E22845">
        <w:rPr>
          <w:rFonts w:ascii="Arial" w:hAnsi="Arial" w:cs="Arial"/>
          <w:szCs w:val="20"/>
        </w:rPr>
        <w:t xml:space="preserve"> rather than to apportion blame: </w:t>
      </w:r>
      <w:r w:rsidRPr="00E22845">
        <w:rPr>
          <w:rFonts w:ascii="Arial" w:hAnsi="Arial" w:cs="Arial"/>
          <w:i/>
          <w:szCs w:val="20"/>
        </w:rPr>
        <w:t>"</w:t>
      </w:r>
      <w:r w:rsidR="00DA3956" w:rsidRPr="00E22845">
        <w:rPr>
          <w:rFonts w:ascii="Arial" w:hAnsi="Arial" w:cs="Arial"/>
          <w:i/>
          <w:szCs w:val="20"/>
        </w:rPr>
        <w:t xml:space="preserve">[it] </w:t>
      </w:r>
      <w:r w:rsidRPr="00E22845">
        <w:rPr>
          <w:rFonts w:ascii="Arial" w:hAnsi="Arial" w:cs="Arial"/>
          <w:i/>
          <w:szCs w:val="20"/>
        </w:rPr>
        <w:t>would be a good idea to use a cell phone, so that they can be informed and also know on their services where they can maybe, they can pick up...improve on their services"</w:t>
      </w:r>
      <w:r w:rsidRPr="00E22845">
        <w:rPr>
          <w:rFonts w:ascii="Arial" w:hAnsi="Arial" w:cs="Arial"/>
          <w:szCs w:val="20"/>
        </w:rPr>
        <w:t xml:space="preserve"> (M1)</w:t>
      </w:r>
    </w:p>
    <w:p w:rsidR="00E868FB" w:rsidRPr="00E22845" w:rsidRDefault="00E868FB" w:rsidP="00DA3956">
      <w:pPr>
        <w:spacing w:line="240" w:lineRule="auto"/>
        <w:rPr>
          <w:rFonts w:ascii="Arial" w:hAnsi="Arial" w:cs="Arial"/>
          <w:szCs w:val="24"/>
        </w:rPr>
      </w:pPr>
      <w:r w:rsidRPr="00E22845">
        <w:rPr>
          <w:rFonts w:ascii="Arial" w:hAnsi="Arial" w:cs="Arial"/>
          <w:szCs w:val="24"/>
        </w:rPr>
        <w:lastRenderedPageBreak/>
        <w:t>Respondents, when asked if they would like to report community problems such as the lack of trash removal, using their mobile phone, 78% respond</w:t>
      </w:r>
      <w:r w:rsidR="00627A8A">
        <w:rPr>
          <w:rFonts w:ascii="Arial" w:hAnsi="Arial" w:cs="Arial"/>
          <w:szCs w:val="24"/>
        </w:rPr>
        <w:t>ed</w:t>
      </w:r>
      <w:r w:rsidRPr="00E22845">
        <w:rPr>
          <w:rFonts w:ascii="Arial" w:hAnsi="Arial" w:cs="Arial"/>
          <w:szCs w:val="24"/>
        </w:rPr>
        <w:t xml:space="preserve"> positively which </w:t>
      </w:r>
      <w:r w:rsidR="00627A8A">
        <w:rPr>
          <w:rFonts w:ascii="Arial" w:hAnsi="Arial" w:cs="Arial"/>
          <w:szCs w:val="24"/>
        </w:rPr>
        <w:t>was</w:t>
      </w:r>
      <w:r w:rsidR="00627A8A" w:rsidRPr="00E22845">
        <w:rPr>
          <w:rFonts w:ascii="Arial" w:hAnsi="Arial" w:cs="Arial"/>
          <w:szCs w:val="24"/>
        </w:rPr>
        <w:t xml:space="preserve"> </w:t>
      </w:r>
      <w:r w:rsidRPr="00E22845">
        <w:rPr>
          <w:rFonts w:ascii="Arial" w:hAnsi="Arial" w:cs="Arial"/>
          <w:szCs w:val="24"/>
        </w:rPr>
        <w:t xml:space="preserve">an indication that a service with features such as those in </w:t>
      </w:r>
      <w:proofErr w:type="spellStart"/>
      <w:r w:rsidRPr="00E22845">
        <w:rPr>
          <w:rFonts w:ascii="Arial" w:hAnsi="Arial" w:cs="Arial"/>
          <w:szCs w:val="24"/>
        </w:rPr>
        <w:t>SeeClickFix</w:t>
      </w:r>
      <w:proofErr w:type="spellEnd"/>
      <w:r w:rsidRPr="00E22845">
        <w:rPr>
          <w:rFonts w:ascii="Arial" w:hAnsi="Arial" w:cs="Arial"/>
          <w:szCs w:val="24"/>
        </w:rPr>
        <w:t xml:space="preserve"> would be a good starting point.</w:t>
      </w:r>
    </w:p>
    <w:p w:rsidR="004307E8" w:rsidRPr="00E22845" w:rsidRDefault="004307E8" w:rsidP="004307E8">
      <w:pPr>
        <w:spacing w:line="240" w:lineRule="auto"/>
        <w:rPr>
          <w:rFonts w:ascii="Arial" w:hAnsi="Arial" w:cs="Arial"/>
          <w:szCs w:val="20"/>
        </w:rPr>
      </w:pPr>
      <w:r w:rsidRPr="00E22845">
        <w:rPr>
          <w:rFonts w:ascii="Arial" w:hAnsi="Arial" w:cs="Arial"/>
          <w:szCs w:val="20"/>
        </w:rPr>
        <w:t xml:space="preserve">Reporting also raises the issue of anonymity. Interviewees </w:t>
      </w:r>
      <w:r w:rsidR="00627A8A">
        <w:rPr>
          <w:rFonts w:ascii="Arial" w:hAnsi="Arial" w:cs="Arial"/>
          <w:szCs w:val="20"/>
        </w:rPr>
        <w:t>gave</w:t>
      </w:r>
      <w:r w:rsidR="00627A8A" w:rsidRPr="00E22845">
        <w:rPr>
          <w:rFonts w:ascii="Arial" w:hAnsi="Arial" w:cs="Arial"/>
          <w:szCs w:val="20"/>
        </w:rPr>
        <w:t xml:space="preserve"> </w:t>
      </w:r>
      <w:r w:rsidRPr="00E22845">
        <w:rPr>
          <w:rFonts w:ascii="Arial" w:hAnsi="Arial" w:cs="Arial"/>
          <w:szCs w:val="20"/>
        </w:rPr>
        <w:t xml:space="preserve">mixed responses when asked whether or not they would rather be anonymous or not when reporting: </w:t>
      </w:r>
      <w:r w:rsidRPr="00E22845">
        <w:rPr>
          <w:rFonts w:ascii="Arial" w:hAnsi="Arial" w:cs="Arial"/>
          <w:i/>
          <w:szCs w:val="20"/>
        </w:rPr>
        <w:t xml:space="preserve">“I don't mind really...to give my name. </w:t>
      </w:r>
      <w:proofErr w:type="spellStart"/>
      <w:r w:rsidRPr="00E22845">
        <w:rPr>
          <w:rFonts w:ascii="Arial" w:hAnsi="Arial" w:cs="Arial"/>
          <w:i/>
          <w:szCs w:val="20"/>
        </w:rPr>
        <w:t>Ja</w:t>
      </w:r>
      <w:proofErr w:type="spellEnd"/>
      <w:r w:rsidRPr="00E22845">
        <w:rPr>
          <w:rFonts w:ascii="Arial" w:hAnsi="Arial" w:cs="Arial"/>
          <w:i/>
          <w:szCs w:val="20"/>
        </w:rPr>
        <w:t>, its, I don't mind giving my name”</w:t>
      </w:r>
      <w:r w:rsidRPr="00E22845">
        <w:rPr>
          <w:rFonts w:ascii="Arial" w:hAnsi="Arial" w:cs="Arial"/>
          <w:szCs w:val="20"/>
        </w:rPr>
        <w:t xml:space="preserve"> (M1) as opposed to </w:t>
      </w:r>
      <w:r w:rsidRPr="00E22845">
        <w:rPr>
          <w:rFonts w:ascii="Arial" w:hAnsi="Arial" w:cs="Arial"/>
          <w:i/>
          <w:szCs w:val="20"/>
        </w:rPr>
        <w:t xml:space="preserve">“rather remain </w:t>
      </w:r>
      <w:proofErr w:type="gramStart"/>
      <w:r w:rsidRPr="00E22845">
        <w:rPr>
          <w:rFonts w:ascii="Arial" w:hAnsi="Arial" w:cs="Arial"/>
          <w:i/>
          <w:szCs w:val="20"/>
        </w:rPr>
        <w:t>anonymous, …but</w:t>
      </w:r>
      <w:proofErr w:type="gramEnd"/>
      <w:r w:rsidRPr="00E22845">
        <w:rPr>
          <w:rFonts w:ascii="Arial" w:hAnsi="Arial" w:cs="Arial"/>
          <w:i/>
          <w:szCs w:val="20"/>
        </w:rPr>
        <w:t xml:space="preserve"> at some times ..I don’t think it would be a big thing…for them to know who it is”</w:t>
      </w:r>
      <w:r w:rsidRPr="00E22845">
        <w:rPr>
          <w:rFonts w:ascii="Arial" w:hAnsi="Arial" w:cs="Arial"/>
          <w:szCs w:val="20"/>
        </w:rPr>
        <w:t xml:space="preserve"> (M2). Probing a bit deeper, M2 was asked whether he would feel differently if what he was reporting was a bit closer to home, such as reporting his local councillor for a lack of service delivery, or corruption: </w:t>
      </w:r>
      <w:r w:rsidRPr="00E22845">
        <w:rPr>
          <w:rFonts w:ascii="Arial" w:hAnsi="Arial" w:cs="Arial"/>
          <w:i/>
          <w:szCs w:val="20"/>
        </w:rPr>
        <w:t>"it could be a bit...intimidating just knowing that...they know it’s me, should I, or shouldn’t I. It will leave a big question, but if it’s a big enough thing and like you have an actual reason  for doing then I guess it all depends on the type of person you are and how confident you are"</w:t>
      </w:r>
      <w:r w:rsidRPr="00E22845">
        <w:rPr>
          <w:rFonts w:ascii="Arial" w:hAnsi="Arial" w:cs="Arial"/>
          <w:szCs w:val="20"/>
        </w:rPr>
        <w:t xml:space="preserve"> (M2)</w:t>
      </w:r>
    </w:p>
    <w:p w:rsidR="004307E8" w:rsidRPr="00E22845" w:rsidRDefault="004307E8" w:rsidP="004307E8">
      <w:pPr>
        <w:spacing w:line="240" w:lineRule="auto"/>
        <w:rPr>
          <w:rFonts w:ascii="Arial" w:hAnsi="Arial" w:cs="Arial"/>
          <w:szCs w:val="20"/>
        </w:rPr>
      </w:pPr>
      <w:r w:rsidRPr="00E22845">
        <w:rPr>
          <w:rFonts w:ascii="Arial" w:hAnsi="Arial" w:cs="Arial"/>
          <w:szCs w:val="20"/>
        </w:rPr>
        <w:t xml:space="preserve">With nearly 80% in agreement, a service that would allow for reporting corruption, service delivery and community problems would be well received. It is only natural for people to protect themselves and those close to them and especially if they perceive that a very real personal danger exists, if they speak out: </w:t>
      </w:r>
      <w:r w:rsidRPr="00E22845">
        <w:rPr>
          <w:rFonts w:ascii="Arial" w:hAnsi="Arial" w:cs="Arial"/>
          <w:i/>
          <w:szCs w:val="20"/>
        </w:rPr>
        <w:t xml:space="preserve">“people are scared to talk, people are scared to be seen talking to police and telling them what happened, and </w:t>
      </w:r>
      <w:proofErr w:type="gramStart"/>
      <w:r w:rsidRPr="00E22845">
        <w:rPr>
          <w:rFonts w:ascii="Arial" w:hAnsi="Arial" w:cs="Arial"/>
          <w:i/>
          <w:szCs w:val="20"/>
        </w:rPr>
        <w:t>stuff  like</w:t>
      </w:r>
      <w:proofErr w:type="gramEnd"/>
      <w:r w:rsidRPr="00E22845">
        <w:rPr>
          <w:rFonts w:ascii="Arial" w:hAnsi="Arial" w:cs="Arial"/>
          <w:i/>
          <w:szCs w:val="20"/>
        </w:rPr>
        <w:t xml:space="preserve"> that. So it would be like great, if you can just say whatever you want to say, report something anonymously”</w:t>
      </w:r>
      <w:r w:rsidRPr="00E22845">
        <w:rPr>
          <w:rFonts w:ascii="Arial" w:hAnsi="Arial" w:cs="Arial"/>
          <w:szCs w:val="20"/>
        </w:rPr>
        <w:t xml:space="preserve"> (F2)</w:t>
      </w:r>
    </w:p>
    <w:p w:rsidR="00E868FB" w:rsidRPr="00E22845" w:rsidRDefault="00E868FB" w:rsidP="00DA3956">
      <w:pPr>
        <w:spacing w:line="240" w:lineRule="auto"/>
        <w:rPr>
          <w:rFonts w:ascii="Arial" w:hAnsi="Arial" w:cs="Arial"/>
          <w:szCs w:val="24"/>
        </w:rPr>
      </w:pPr>
      <w:r w:rsidRPr="00E22845">
        <w:rPr>
          <w:rFonts w:ascii="Arial" w:hAnsi="Arial" w:cs="Arial"/>
          <w:szCs w:val="24"/>
        </w:rPr>
        <w:t>The option to be anonymous is therefore crucial, especially when reporting on service delivery and corruption, as the fear of being identified would reduce the incidence of reporting. The results show</w:t>
      </w:r>
      <w:r w:rsidR="00627A8A">
        <w:rPr>
          <w:rFonts w:ascii="Arial" w:hAnsi="Arial" w:cs="Arial"/>
          <w:szCs w:val="24"/>
        </w:rPr>
        <w:t>ed</w:t>
      </w:r>
      <w:r w:rsidRPr="00E22845">
        <w:rPr>
          <w:rFonts w:ascii="Arial" w:hAnsi="Arial" w:cs="Arial"/>
          <w:szCs w:val="24"/>
        </w:rPr>
        <w:t xml:space="preserve"> strong agreement to all three questions, indicating a desire to inform and report.</w:t>
      </w:r>
    </w:p>
    <w:p w:rsidR="00E868FB" w:rsidRPr="00E22845" w:rsidRDefault="00784B11" w:rsidP="00784B11">
      <w:pPr>
        <w:pStyle w:val="Heading3"/>
        <w:numPr>
          <w:ilvl w:val="0"/>
          <w:numId w:val="0"/>
        </w:numPr>
        <w:spacing w:line="240" w:lineRule="auto"/>
        <w:jc w:val="left"/>
        <w:rPr>
          <w:rFonts w:ascii="Arial" w:hAnsi="Arial" w:cs="Arial"/>
          <w:sz w:val="24"/>
          <w:szCs w:val="20"/>
        </w:rPr>
      </w:pPr>
      <w:bookmarkStart w:id="34" w:name="_Toc304883390"/>
      <w:r w:rsidRPr="00E22845">
        <w:rPr>
          <w:rFonts w:ascii="Arial" w:hAnsi="Arial" w:cs="Arial"/>
          <w:sz w:val="24"/>
          <w:szCs w:val="20"/>
        </w:rPr>
        <w:t xml:space="preserve">5.2.4 </w:t>
      </w:r>
      <w:r w:rsidR="00E868FB" w:rsidRPr="00E22845">
        <w:rPr>
          <w:rFonts w:ascii="Arial" w:hAnsi="Arial" w:cs="Arial"/>
          <w:sz w:val="24"/>
          <w:szCs w:val="20"/>
        </w:rPr>
        <w:t>Community Interaction</w:t>
      </w:r>
      <w:bookmarkEnd w:id="34"/>
    </w:p>
    <w:p w:rsidR="00E868FB" w:rsidRPr="00E22845" w:rsidRDefault="00E868FB" w:rsidP="00DA3956">
      <w:pPr>
        <w:spacing w:line="240" w:lineRule="auto"/>
        <w:rPr>
          <w:rFonts w:ascii="Arial" w:hAnsi="Arial" w:cs="Arial"/>
          <w:szCs w:val="24"/>
        </w:rPr>
      </w:pPr>
      <w:r w:rsidRPr="00E22845">
        <w:rPr>
          <w:rFonts w:ascii="Arial" w:hAnsi="Arial" w:cs="Arial"/>
          <w:szCs w:val="24"/>
        </w:rPr>
        <w:t>There are many different reasons why people don’t interact, but mobile phone technology could be used to allow for more interaction.</w:t>
      </w:r>
    </w:p>
    <w:p w:rsidR="00E868FB" w:rsidRPr="00E22845" w:rsidRDefault="00304CBC" w:rsidP="00DA3956">
      <w:pPr>
        <w:spacing w:line="240" w:lineRule="auto"/>
        <w:rPr>
          <w:rFonts w:ascii="Arial" w:hAnsi="Arial" w:cs="Arial"/>
          <w:szCs w:val="24"/>
        </w:rPr>
      </w:pPr>
      <w:r>
        <w:rPr>
          <w:rFonts w:ascii="Arial" w:hAnsi="Arial" w:cs="Arial"/>
          <w:noProof/>
          <w:szCs w:val="24"/>
          <w:lang w:eastAsia="en-ZA"/>
        </w:rPr>
        <w:drawing>
          <wp:inline distT="0" distB="0" distL="0" distR="0" wp14:anchorId="777C9C79" wp14:editId="028BBAD5">
            <wp:extent cx="5804535" cy="1739900"/>
            <wp:effectExtent l="0" t="0" r="24765" b="12700"/>
            <wp:docPr id="12" name="Chart 5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868FB" w:rsidRPr="00997F29" w:rsidRDefault="00E868FB" w:rsidP="00784B11">
      <w:pPr>
        <w:pStyle w:val="Caption"/>
        <w:jc w:val="left"/>
        <w:rPr>
          <w:rFonts w:ascii="Arial" w:hAnsi="Arial" w:cs="Arial"/>
          <w:szCs w:val="20"/>
        </w:rPr>
      </w:pPr>
      <w:bookmarkStart w:id="35" w:name="_Toc304551926"/>
      <w:r w:rsidRPr="00784B11">
        <w:rPr>
          <w:rFonts w:ascii="Arial" w:hAnsi="Arial" w:cs="Arial"/>
          <w:b/>
          <w:szCs w:val="20"/>
        </w:rPr>
        <w:t xml:space="preserve">Figure </w:t>
      </w:r>
      <w:r w:rsidR="004307E8">
        <w:rPr>
          <w:rFonts w:ascii="Arial" w:hAnsi="Arial" w:cs="Arial"/>
          <w:b/>
          <w:szCs w:val="20"/>
        </w:rPr>
        <w:t>10</w:t>
      </w:r>
      <w:r w:rsidR="00784B11">
        <w:rPr>
          <w:rFonts w:ascii="Arial" w:hAnsi="Arial" w:cs="Arial"/>
          <w:b/>
          <w:szCs w:val="20"/>
        </w:rPr>
        <w:t>:</w:t>
      </w:r>
      <w:r w:rsidRPr="00997F29">
        <w:rPr>
          <w:rFonts w:ascii="Arial" w:hAnsi="Arial" w:cs="Arial"/>
          <w:szCs w:val="20"/>
        </w:rPr>
        <w:t xml:space="preserve"> </w:t>
      </w:r>
      <w:r w:rsidR="007336FD">
        <w:rPr>
          <w:rFonts w:ascii="Arial" w:hAnsi="Arial" w:cs="Arial"/>
          <w:szCs w:val="20"/>
        </w:rPr>
        <w:t>C</w:t>
      </w:r>
      <w:r w:rsidRPr="00997F29">
        <w:rPr>
          <w:rFonts w:ascii="Arial" w:hAnsi="Arial" w:cs="Arial"/>
          <w:szCs w:val="20"/>
        </w:rPr>
        <w:t>ommunity interaction</w:t>
      </w:r>
      <w:bookmarkEnd w:id="35"/>
    </w:p>
    <w:p w:rsidR="003A350D" w:rsidRDefault="00E868FB" w:rsidP="003A350D">
      <w:pPr>
        <w:spacing w:line="240" w:lineRule="auto"/>
        <w:rPr>
          <w:rFonts w:ascii="Arial" w:hAnsi="Arial" w:cs="Arial"/>
          <w:noProof/>
          <w:szCs w:val="20"/>
        </w:rPr>
      </w:pPr>
      <w:r w:rsidRPr="00E22845">
        <w:rPr>
          <w:rFonts w:ascii="Arial" w:hAnsi="Arial" w:cs="Arial"/>
          <w:szCs w:val="20"/>
        </w:rPr>
        <w:t xml:space="preserve">The response to the statement, "I want messages sent to my mobile phone about community meetings", is positive. One of the interview participants </w:t>
      </w:r>
      <w:r w:rsidR="00627A8A">
        <w:rPr>
          <w:rFonts w:ascii="Arial" w:hAnsi="Arial" w:cs="Arial"/>
          <w:szCs w:val="20"/>
        </w:rPr>
        <w:t>related</w:t>
      </w:r>
      <w:r w:rsidR="00627A8A" w:rsidRPr="00E22845">
        <w:rPr>
          <w:rFonts w:ascii="Arial" w:hAnsi="Arial" w:cs="Arial"/>
          <w:szCs w:val="20"/>
        </w:rPr>
        <w:t xml:space="preserve"> </w:t>
      </w:r>
      <w:r w:rsidRPr="00E22845">
        <w:rPr>
          <w:rFonts w:ascii="Arial" w:hAnsi="Arial" w:cs="Arial"/>
          <w:szCs w:val="20"/>
        </w:rPr>
        <w:t xml:space="preserve">a situation where information or event notifications sent via a mobile phone would be helpful when making public announcements about upcoming public meetings. </w:t>
      </w:r>
      <w:r w:rsidRPr="00E22845">
        <w:rPr>
          <w:rFonts w:ascii="Arial" w:hAnsi="Arial" w:cs="Arial"/>
          <w:i/>
          <w:szCs w:val="20"/>
        </w:rPr>
        <w:t xml:space="preserve">"It would be like very helpful, because sometimes </w:t>
      </w:r>
      <w:proofErr w:type="spellStart"/>
      <w:r w:rsidRPr="00E22845">
        <w:rPr>
          <w:rFonts w:ascii="Arial" w:hAnsi="Arial" w:cs="Arial"/>
          <w:i/>
          <w:szCs w:val="20"/>
        </w:rPr>
        <w:t>you</w:t>
      </w:r>
      <w:proofErr w:type="gramStart"/>
      <w:r w:rsidRPr="00E22845">
        <w:rPr>
          <w:rFonts w:ascii="Arial" w:hAnsi="Arial" w:cs="Arial"/>
          <w:i/>
          <w:szCs w:val="20"/>
        </w:rPr>
        <w:t>..don’t</w:t>
      </w:r>
      <w:proofErr w:type="spellEnd"/>
      <w:proofErr w:type="gramEnd"/>
      <w:r w:rsidRPr="00E22845">
        <w:rPr>
          <w:rFonts w:ascii="Arial" w:hAnsi="Arial" w:cs="Arial"/>
          <w:i/>
          <w:szCs w:val="20"/>
        </w:rPr>
        <w:t xml:space="preserve"> know what is going on. You have no </w:t>
      </w:r>
      <w:r w:rsidRPr="00E22845">
        <w:rPr>
          <w:rFonts w:ascii="Arial" w:hAnsi="Arial" w:cs="Arial"/>
          <w:i/>
          <w:szCs w:val="20"/>
        </w:rPr>
        <w:lastRenderedPageBreak/>
        <w:t xml:space="preserve">idea what people are saying, or if there’s a meeting and stuff. Or you missed the time when the guys are shouting like </w:t>
      </w:r>
      <w:r w:rsidR="00DA3956" w:rsidRPr="00E22845">
        <w:rPr>
          <w:rFonts w:ascii="Arial" w:hAnsi="Arial" w:cs="Arial"/>
          <w:i/>
          <w:szCs w:val="20"/>
        </w:rPr>
        <w:t>there’s a meeting at 7 o’clock.</w:t>
      </w:r>
      <w:r w:rsidRPr="00E22845">
        <w:rPr>
          <w:rFonts w:ascii="Arial" w:hAnsi="Arial" w:cs="Arial"/>
          <w:i/>
          <w:szCs w:val="20"/>
        </w:rPr>
        <w:t>"</w:t>
      </w:r>
      <w:r w:rsidRPr="00E22845">
        <w:rPr>
          <w:rFonts w:ascii="Arial" w:hAnsi="Arial" w:cs="Arial"/>
          <w:szCs w:val="20"/>
        </w:rPr>
        <w:t xml:space="preserve"> (F2)</w:t>
      </w:r>
      <w:r w:rsidR="001F0CBC">
        <w:rPr>
          <w:rFonts w:ascii="Arial" w:hAnsi="Arial" w:cs="Arial"/>
          <w:szCs w:val="20"/>
        </w:rPr>
        <w:t>.</w:t>
      </w:r>
      <w:r w:rsidR="00C74700">
        <w:rPr>
          <w:rFonts w:ascii="Arial" w:hAnsi="Arial" w:cs="Arial"/>
          <w:szCs w:val="20"/>
        </w:rPr>
        <w:t xml:space="preserve"> </w:t>
      </w:r>
      <w:r w:rsidR="003A350D">
        <w:rPr>
          <w:rFonts w:ascii="Arial" w:hAnsi="Arial" w:cs="Arial"/>
          <w:szCs w:val="20"/>
        </w:rPr>
        <w:t xml:space="preserve">However, a similar study by </w:t>
      </w:r>
      <w:r w:rsidR="003A350D" w:rsidRPr="001F0CBC">
        <w:rPr>
          <w:rFonts w:ascii="Arial" w:hAnsi="Arial" w:cs="Arial"/>
          <w:noProof/>
          <w:szCs w:val="20"/>
        </w:rPr>
        <w:t>Bagui</w:t>
      </w:r>
      <w:r w:rsidR="003A350D">
        <w:rPr>
          <w:rFonts w:ascii="Arial" w:hAnsi="Arial" w:cs="Arial"/>
          <w:noProof/>
          <w:szCs w:val="20"/>
        </w:rPr>
        <w:t xml:space="preserve"> et al. (</w:t>
      </w:r>
      <w:r w:rsidR="003A350D" w:rsidRPr="00EE146B">
        <w:rPr>
          <w:rFonts w:ascii="Arial" w:hAnsi="Arial" w:cs="Arial"/>
          <w:noProof/>
          <w:szCs w:val="20"/>
        </w:rPr>
        <w:t>2011)</w:t>
      </w:r>
      <w:r w:rsidR="003A350D">
        <w:rPr>
          <w:rFonts w:ascii="Arial" w:hAnsi="Arial" w:cs="Arial"/>
          <w:noProof/>
          <w:szCs w:val="20"/>
        </w:rPr>
        <w:t xml:space="preserve"> indicated that ward councillors shared a different perspective on  community meetings, as it appears that notification of meetings only go out to ward councillors and forum members.</w:t>
      </w:r>
    </w:p>
    <w:p w:rsidR="00E868FB" w:rsidRPr="00E22845" w:rsidRDefault="00E868FB" w:rsidP="00DA3956">
      <w:pPr>
        <w:spacing w:line="240" w:lineRule="auto"/>
        <w:rPr>
          <w:rFonts w:ascii="Arial" w:hAnsi="Arial" w:cs="Arial"/>
          <w:noProof/>
          <w:szCs w:val="20"/>
        </w:rPr>
      </w:pPr>
      <w:r w:rsidRPr="00E22845">
        <w:rPr>
          <w:rFonts w:ascii="Arial" w:hAnsi="Arial" w:cs="Arial"/>
          <w:szCs w:val="20"/>
        </w:rPr>
        <w:br/>
        <w:t xml:space="preserve">Besides receiving information directly from government, or related to government services, there </w:t>
      </w:r>
      <w:r w:rsidR="007E7775">
        <w:rPr>
          <w:rFonts w:ascii="Arial" w:hAnsi="Arial" w:cs="Arial"/>
          <w:szCs w:val="20"/>
        </w:rPr>
        <w:t>was</w:t>
      </w:r>
      <w:r w:rsidR="007E7775" w:rsidRPr="00E22845">
        <w:rPr>
          <w:rFonts w:ascii="Arial" w:hAnsi="Arial" w:cs="Arial"/>
          <w:szCs w:val="20"/>
        </w:rPr>
        <w:t xml:space="preserve"> </w:t>
      </w:r>
      <w:r w:rsidRPr="00E22845">
        <w:rPr>
          <w:rFonts w:ascii="Arial" w:hAnsi="Arial" w:cs="Arial"/>
          <w:szCs w:val="20"/>
        </w:rPr>
        <w:t xml:space="preserve">also interest in other information generated by citizens. Interaction and sharing of information in the community </w:t>
      </w:r>
      <w:r w:rsidR="007E7775">
        <w:rPr>
          <w:rFonts w:ascii="Arial" w:hAnsi="Arial" w:cs="Arial"/>
          <w:szCs w:val="20"/>
        </w:rPr>
        <w:t>would</w:t>
      </w:r>
      <w:r w:rsidR="007E7775" w:rsidRPr="00E22845">
        <w:rPr>
          <w:rFonts w:ascii="Arial" w:hAnsi="Arial" w:cs="Arial"/>
          <w:szCs w:val="20"/>
        </w:rPr>
        <w:t xml:space="preserve"> </w:t>
      </w:r>
      <w:r w:rsidRPr="00E22845">
        <w:rPr>
          <w:rFonts w:ascii="Arial" w:hAnsi="Arial" w:cs="Arial"/>
          <w:szCs w:val="20"/>
        </w:rPr>
        <w:t>not only benefit those in the community, but 'crowdsourcing' could enable local government to gain insight, and make better decisions based on input from its constituents.  The increased communication between community members would also strengthen social capital, which would help to increase political participation.</w:t>
      </w:r>
    </w:p>
    <w:p w:rsidR="00E868FB" w:rsidRPr="00E22845" w:rsidRDefault="00784B11" w:rsidP="00784B11">
      <w:pPr>
        <w:pStyle w:val="Heading3"/>
        <w:numPr>
          <w:ilvl w:val="0"/>
          <w:numId w:val="0"/>
        </w:numPr>
        <w:spacing w:line="240" w:lineRule="auto"/>
        <w:jc w:val="left"/>
        <w:rPr>
          <w:rFonts w:ascii="Arial" w:hAnsi="Arial" w:cs="Arial"/>
          <w:sz w:val="24"/>
          <w:szCs w:val="20"/>
        </w:rPr>
      </w:pPr>
      <w:bookmarkStart w:id="36" w:name="_Toc304883391"/>
      <w:r w:rsidRPr="00E22845">
        <w:rPr>
          <w:rFonts w:ascii="Arial" w:hAnsi="Arial" w:cs="Arial"/>
          <w:sz w:val="24"/>
          <w:szCs w:val="20"/>
        </w:rPr>
        <w:t xml:space="preserve">5.2.5 </w:t>
      </w:r>
      <w:r w:rsidR="00E868FB" w:rsidRPr="00E22845">
        <w:rPr>
          <w:rFonts w:ascii="Arial" w:hAnsi="Arial" w:cs="Arial"/>
          <w:sz w:val="24"/>
          <w:szCs w:val="20"/>
        </w:rPr>
        <w:t>Communication with the Local Councillor</w:t>
      </w:r>
      <w:bookmarkEnd w:id="36"/>
    </w:p>
    <w:p w:rsidR="00E868FB" w:rsidRPr="00E22845" w:rsidRDefault="00E868FB" w:rsidP="00DA3956">
      <w:pPr>
        <w:spacing w:line="240" w:lineRule="auto"/>
        <w:rPr>
          <w:rFonts w:ascii="Arial" w:hAnsi="Arial" w:cs="Arial"/>
          <w:szCs w:val="24"/>
        </w:rPr>
      </w:pPr>
      <w:r w:rsidRPr="00E22845">
        <w:rPr>
          <w:rFonts w:ascii="Arial" w:hAnsi="Arial" w:cs="Arial"/>
          <w:szCs w:val="24"/>
        </w:rPr>
        <w:t>Local councillors play an important role as political representatives voted in by communities. The expectation is that that they will deliver to their constituency what was promised before the election. It is therefore important that constituents can easily communicate with their local councillor to ensure that they are fulfilling their mandate.</w:t>
      </w:r>
    </w:p>
    <w:p w:rsidR="00E868FB" w:rsidRPr="00997F29" w:rsidRDefault="00304CBC" w:rsidP="00DA3956">
      <w:pPr>
        <w:spacing w:line="240" w:lineRule="auto"/>
        <w:rPr>
          <w:rFonts w:ascii="Arial" w:hAnsi="Arial" w:cs="Arial"/>
          <w:sz w:val="20"/>
          <w:szCs w:val="20"/>
        </w:rPr>
      </w:pPr>
      <w:r>
        <w:rPr>
          <w:rFonts w:ascii="Arial" w:hAnsi="Arial" w:cs="Arial"/>
          <w:noProof/>
          <w:sz w:val="20"/>
          <w:szCs w:val="20"/>
          <w:lang w:eastAsia="en-ZA"/>
        </w:rPr>
        <w:drawing>
          <wp:inline distT="0" distB="0" distL="0" distR="0" wp14:anchorId="458B2E02" wp14:editId="0770D827">
            <wp:extent cx="5705475" cy="2628900"/>
            <wp:effectExtent l="0" t="0" r="9525" b="19050"/>
            <wp:docPr id="13" name="Chart 4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868FB" w:rsidRPr="00997F29" w:rsidRDefault="00E868FB" w:rsidP="00784B11">
      <w:pPr>
        <w:pStyle w:val="Caption"/>
        <w:jc w:val="left"/>
        <w:rPr>
          <w:rFonts w:ascii="Arial" w:hAnsi="Arial" w:cs="Arial"/>
          <w:szCs w:val="20"/>
        </w:rPr>
      </w:pPr>
      <w:bookmarkStart w:id="37" w:name="_Toc304551927"/>
      <w:r w:rsidRPr="00784B11">
        <w:rPr>
          <w:rFonts w:ascii="Arial" w:hAnsi="Arial" w:cs="Arial"/>
          <w:b/>
          <w:szCs w:val="20"/>
        </w:rPr>
        <w:t xml:space="preserve">Figure </w:t>
      </w:r>
      <w:r w:rsidR="004307E8">
        <w:rPr>
          <w:rFonts w:ascii="Arial" w:hAnsi="Arial" w:cs="Arial"/>
          <w:b/>
          <w:szCs w:val="20"/>
        </w:rPr>
        <w:t>11</w:t>
      </w:r>
      <w:r w:rsidRPr="00997F29">
        <w:rPr>
          <w:rFonts w:ascii="Arial" w:hAnsi="Arial" w:cs="Arial"/>
          <w:szCs w:val="20"/>
        </w:rPr>
        <w:t xml:space="preserve"> </w:t>
      </w:r>
      <w:r w:rsidR="007336FD">
        <w:rPr>
          <w:rFonts w:ascii="Arial" w:hAnsi="Arial" w:cs="Arial"/>
          <w:szCs w:val="20"/>
        </w:rPr>
        <w:t>C</w:t>
      </w:r>
      <w:r w:rsidRPr="00997F29">
        <w:rPr>
          <w:rFonts w:ascii="Arial" w:hAnsi="Arial" w:cs="Arial"/>
          <w:szCs w:val="20"/>
        </w:rPr>
        <w:t>ommunication with the local councillor</w:t>
      </w:r>
      <w:bookmarkEnd w:id="37"/>
    </w:p>
    <w:p w:rsidR="00E868FB" w:rsidRPr="00E22845" w:rsidRDefault="003A350D" w:rsidP="00DA3956">
      <w:pPr>
        <w:spacing w:line="240" w:lineRule="auto"/>
        <w:rPr>
          <w:rFonts w:ascii="Arial" w:hAnsi="Arial" w:cs="Arial"/>
          <w:szCs w:val="24"/>
        </w:rPr>
      </w:pPr>
      <w:r>
        <w:rPr>
          <w:rFonts w:ascii="Arial" w:hAnsi="Arial" w:cs="Arial"/>
          <w:szCs w:val="24"/>
        </w:rPr>
        <w:t xml:space="preserve">The results show a definite interest in communicating with a local councillor as well as dialogue between the councillor and other constituents. </w:t>
      </w:r>
      <w:r w:rsidR="00A0339A">
        <w:rPr>
          <w:rFonts w:ascii="Arial" w:hAnsi="Arial" w:cs="Arial"/>
          <w:szCs w:val="24"/>
        </w:rPr>
        <w:t>F</w:t>
      </w:r>
      <w:r w:rsidR="00E868FB" w:rsidRPr="00E22845">
        <w:rPr>
          <w:rFonts w:ascii="Arial" w:hAnsi="Arial" w:cs="Arial"/>
          <w:szCs w:val="24"/>
        </w:rPr>
        <w:t>eedback offered to councillors can be used to better serve their constituency as well as to gain insights into some issues or concerns that may not have surfaced yet. The ability to report empowers citizens and allows them to influence government where it matters most for them, on a local level. However this may meet with resistance from some politicians, who may not agree with the level of transparency that this would bring. Constituents would not only be able to monitor their local councillor but also review their past performance.  This would help them decide whether to vote for the same councillor in the next elections. From a provincial or national government point of view, it could also be a monitoring tool allowing them to intervene where necessary.</w:t>
      </w:r>
    </w:p>
    <w:p w:rsidR="00E868FB" w:rsidRPr="00D8014D" w:rsidRDefault="00784B11" w:rsidP="00C304A3">
      <w:pPr>
        <w:pStyle w:val="Heading2"/>
        <w:numPr>
          <w:ilvl w:val="0"/>
          <w:numId w:val="0"/>
        </w:numPr>
        <w:spacing w:line="240" w:lineRule="auto"/>
        <w:rPr>
          <w:rFonts w:ascii="Arial" w:hAnsi="Arial" w:cs="Arial"/>
          <w:sz w:val="24"/>
          <w:szCs w:val="20"/>
        </w:rPr>
      </w:pPr>
      <w:bookmarkStart w:id="38" w:name="_Toc304883393"/>
      <w:r w:rsidRPr="00D8014D">
        <w:rPr>
          <w:rFonts w:ascii="Arial" w:hAnsi="Arial" w:cs="Arial"/>
          <w:sz w:val="24"/>
          <w:szCs w:val="20"/>
        </w:rPr>
        <w:lastRenderedPageBreak/>
        <w:t xml:space="preserve">5.3 </w:t>
      </w:r>
      <w:r w:rsidR="00E868FB" w:rsidRPr="00D8014D">
        <w:rPr>
          <w:rFonts w:ascii="Arial" w:hAnsi="Arial" w:cs="Arial"/>
          <w:sz w:val="24"/>
          <w:szCs w:val="20"/>
        </w:rPr>
        <w:t>Areas of Concern</w:t>
      </w:r>
      <w:bookmarkEnd w:id="38"/>
    </w:p>
    <w:p w:rsidR="00FD7AA3" w:rsidRPr="00E22845" w:rsidRDefault="00FD7AA3" w:rsidP="00DA3956">
      <w:pPr>
        <w:spacing w:line="240" w:lineRule="auto"/>
        <w:rPr>
          <w:rFonts w:ascii="Arial" w:hAnsi="Arial" w:cs="Arial"/>
          <w:szCs w:val="24"/>
        </w:rPr>
      </w:pPr>
      <w:r w:rsidRPr="00E22845">
        <w:rPr>
          <w:rFonts w:ascii="Arial" w:hAnsi="Arial" w:cs="Arial"/>
          <w:szCs w:val="24"/>
        </w:rPr>
        <w:t>Respondents were also probed around a number of possible barriers or areas of concerns namely the issue of trust</w:t>
      </w:r>
      <w:r w:rsidR="004F1D5C">
        <w:rPr>
          <w:rFonts w:ascii="Arial" w:hAnsi="Arial" w:cs="Arial"/>
          <w:szCs w:val="24"/>
        </w:rPr>
        <w:t>, security,</w:t>
      </w:r>
      <w:r w:rsidRPr="00E22845">
        <w:rPr>
          <w:rFonts w:ascii="Arial" w:hAnsi="Arial" w:cs="Arial"/>
          <w:szCs w:val="24"/>
        </w:rPr>
        <w:t xml:space="preserve"> and privacy</w:t>
      </w:r>
      <w:r w:rsidR="004F1D5C">
        <w:rPr>
          <w:rFonts w:ascii="Arial" w:hAnsi="Arial" w:cs="Arial"/>
          <w:szCs w:val="24"/>
        </w:rPr>
        <w:t>,</w:t>
      </w:r>
      <w:r w:rsidRPr="00E22845">
        <w:rPr>
          <w:rFonts w:ascii="Arial" w:hAnsi="Arial" w:cs="Arial"/>
          <w:szCs w:val="24"/>
        </w:rPr>
        <w:t xml:space="preserve"> as well as cost.</w:t>
      </w:r>
    </w:p>
    <w:p w:rsidR="00DC08A8" w:rsidRDefault="009730F2" w:rsidP="00DC08A8">
      <w:pPr>
        <w:spacing w:line="240" w:lineRule="auto"/>
        <w:rPr>
          <w:rFonts w:ascii="Arial" w:hAnsi="Arial" w:cs="Arial"/>
          <w:szCs w:val="20"/>
        </w:rPr>
      </w:pPr>
      <w:r>
        <w:rPr>
          <w:rFonts w:ascii="Arial" w:hAnsi="Arial" w:cs="Arial"/>
          <w:szCs w:val="20"/>
        </w:rPr>
        <w:t>T</w:t>
      </w:r>
      <w:r w:rsidR="00FD7AA3" w:rsidRPr="00E22845">
        <w:rPr>
          <w:rFonts w:ascii="Arial" w:hAnsi="Arial" w:cs="Arial"/>
          <w:szCs w:val="20"/>
        </w:rPr>
        <w:t xml:space="preserve">he majority of respondents </w:t>
      </w:r>
      <w:r w:rsidR="00152F3D">
        <w:rPr>
          <w:rFonts w:ascii="Arial" w:hAnsi="Arial" w:cs="Arial"/>
          <w:szCs w:val="20"/>
        </w:rPr>
        <w:t xml:space="preserve">indicated that they did </w:t>
      </w:r>
      <w:r w:rsidR="00FD7AA3" w:rsidRPr="00E22845">
        <w:rPr>
          <w:rFonts w:ascii="Arial" w:hAnsi="Arial" w:cs="Arial"/>
          <w:szCs w:val="20"/>
        </w:rPr>
        <w:t xml:space="preserve">not trust the government (32% </w:t>
      </w:r>
      <w:r w:rsidR="00152F3D">
        <w:rPr>
          <w:rFonts w:ascii="Arial" w:hAnsi="Arial" w:cs="Arial"/>
          <w:szCs w:val="20"/>
        </w:rPr>
        <w:t>did</w:t>
      </w:r>
      <w:r w:rsidR="00152F3D" w:rsidRPr="00E22845">
        <w:rPr>
          <w:rFonts w:ascii="Arial" w:hAnsi="Arial" w:cs="Arial"/>
          <w:szCs w:val="20"/>
        </w:rPr>
        <w:t xml:space="preserve"> </w:t>
      </w:r>
      <w:r w:rsidR="00FD7AA3" w:rsidRPr="00E22845">
        <w:rPr>
          <w:rFonts w:ascii="Arial" w:hAnsi="Arial" w:cs="Arial"/>
          <w:i/>
          <w:szCs w:val="20"/>
        </w:rPr>
        <w:t xml:space="preserve">not </w:t>
      </w:r>
      <w:r w:rsidR="00FD7AA3" w:rsidRPr="00E22845">
        <w:rPr>
          <w:rFonts w:ascii="Arial" w:hAnsi="Arial" w:cs="Arial"/>
          <w:szCs w:val="20"/>
        </w:rPr>
        <w:t xml:space="preserve">trust the government and a further 30% </w:t>
      </w:r>
      <w:r>
        <w:rPr>
          <w:rFonts w:ascii="Arial" w:hAnsi="Arial" w:cs="Arial"/>
          <w:szCs w:val="20"/>
        </w:rPr>
        <w:t>were</w:t>
      </w:r>
      <w:r w:rsidR="00FD7AA3" w:rsidRPr="00E22845">
        <w:rPr>
          <w:rFonts w:ascii="Arial" w:hAnsi="Arial" w:cs="Arial"/>
          <w:szCs w:val="20"/>
        </w:rPr>
        <w:t xml:space="preserve"> unsure). Furthermore, only 41% of survey respondents </w:t>
      </w:r>
      <w:r w:rsidR="003E47B2" w:rsidRPr="00E22845">
        <w:rPr>
          <w:rFonts w:ascii="Arial" w:hAnsi="Arial" w:cs="Arial"/>
          <w:szCs w:val="20"/>
        </w:rPr>
        <w:t>expect</w:t>
      </w:r>
      <w:r w:rsidR="00152F3D">
        <w:rPr>
          <w:rFonts w:ascii="Arial" w:hAnsi="Arial" w:cs="Arial"/>
          <w:szCs w:val="20"/>
        </w:rPr>
        <w:t>ed</w:t>
      </w:r>
      <w:r w:rsidR="00FD7AA3" w:rsidRPr="00E22845">
        <w:rPr>
          <w:rFonts w:ascii="Arial" w:hAnsi="Arial" w:cs="Arial"/>
          <w:szCs w:val="20"/>
        </w:rPr>
        <w:t xml:space="preserve"> the government to protect their privacy during their mobile interactions. </w:t>
      </w:r>
      <w:r w:rsidR="003E47B2" w:rsidRPr="00E22845">
        <w:rPr>
          <w:rFonts w:ascii="Arial" w:hAnsi="Arial" w:cs="Arial"/>
          <w:szCs w:val="20"/>
        </w:rPr>
        <w:t xml:space="preserve">This spread of views is supported by the different comments of the interview participants: </w:t>
      </w:r>
      <w:r w:rsidR="003E47B2" w:rsidRPr="00E22845">
        <w:rPr>
          <w:rFonts w:ascii="Arial" w:hAnsi="Arial" w:cs="Arial"/>
          <w:i/>
          <w:szCs w:val="20"/>
        </w:rPr>
        <w:t>“I don't trust them”</w:t>
      </w:r>
      <w:r w:rsidR="003E47B2" w:rsidRPr="00E22845">
        <w:rPr>
          <w:rFonts w:ascii="Arial" w:hAnsi="Arial" w:cs="Arial"/>
          <w:szCs w:val="20"/>
        </w:rPr>
        <w:t xml:space="preserve"> (F1) versus </w:t>
      </w:r>
      <w:r w:rsidR="003E47B2" w:rsidRPr="00E22845">
        <w:rPr>
          <w:rFonts w:ascii="Arial" w:hAnsi="Arial" w:cs="Arial"/>
          <w:i/>
          <w:szCs w:val="20"/>
        </w:rPr>
        <w:t xml:space="preserve">“I do trust the government” </w:t>
      </w:r>
      <w:r w:rsidR="003E47B2" w:rsidRPr="00E22845">
        <w:rPr>
          <w:rFonts w:ascii="Arial" w:hAnsi="Arial" w:cs="Arial"/>
          <w:szCs w:val="20"/>
        </w:rPr>
        <w:t>(M1).</w:t>
      </w:r>
      <w:r w:rsidR="000F79E7">
        <w:rPr>
          <w:rFonts w:ascii="Arial" w:hAnsi="Arial" w:cs="Arial"/>
          <w:szCs w:val="20"/>
        </w:rPr>
        <w:t xml:space="preserve"> </w:t>
      </w:r>
      <w:r w:rsidR="00DC08A8">
        <w:rPr>
          <w:rFonts w:ascii="Arial" w:hAnsi="Arial" w:cs="Arial"/>
          <w:szCs w:val="20"/>
        </w:rPr>
        <w:t xml:space="preserve">The study by </w:t>
      </w:r>
      <w:r w:rsidR="00DC08A8" w:rsidRPr="00892D0E">
        <w:rPr>
          <w:rFonts w:ascii="Arial" w:hAnsi="Arial" w:cs="Arial"/>
          <w:noProof/>
          <w:szCs w:val="20"/>
        </w:rPr>
        <w:t>Bagui</w:t>
      </w:r>
      <w:r w:rsidR="00DC08A8">
        <w:rPr>
          <w:rFonts w:ascii="Arial" w:hAnsi="Arial" w:cs="Arial"/>
          <w:noProof/>
          <w:szCs w:val="20"/>
        </w:rPr>
        <w:t xml:space="preserve"> et al (</w:t>
      </w:r>
      <w:r w:rsidR="00DC08A8" w:rsidRPr="00892D0E">
        <w:rPr>
          <w:rFonts w:ascii="Arial" w:hAnsi="Arial" w:cs="Arial"/>
          <w:noProof/>
          <w:szCs w:val="20"/>
        </w:rPr>
        <w:t>2011)</w:t>
      </w:r>
      <w:r w:rsidR="00DC08A8">
        <w:rPr>
          <w:rFonts w:ascii="Arial" w:hAnsi="Arial" w:cs="Arial"/>
          <w:noProof/>
          <w:szCs w:val="20"/>
        </w:rPr>
        <w:t xml:space="preserve"> confirms this lack of trust and further reports a “bad image of politics”.</w:t>
      </w:r>
    </w:p>
    <w:p w:rsidR="006B5766" w:rsidRDefault="006B5766" w:rsidP="006B5766">
      <w:pPr>
        <w:spacing w:line="240" w:lineRule="auto"/>
        <w:rPr>
          <w:rFonts w:ascii="Arial" w:hAnsi="Arial" w:cs="Arial"/>
          <w:szCs w:val="20"/>
        </w:rPr>
      </w:pPr>
    </w:p>
    <w:p w:rsidR="006B5766" w:rsidRDefault="006B5766" w:rsidP="006B5766">
      <w:pPr>
        <w:spacing w:line="240" w:lineRule="auto"/>
        <w:rPr>
          <w:rFonts w:ascii="Arial" w:hAnsi="Arial" w:cs="Arial"/>
          <w:szCs w:val="24"/>
          <w:lang w:bidi="en-US"/>
        </w:rPr>
      </w:pPr>
      <w:r>
        <w:rPr>
          <w:noProof/>
          <w:lang w:eastAsia="en-ZA"/>
        </w:rPr>
        <w:drawing>
          <wp:inline distT="0" distB="0" distL="0" distR="0" wp14:anchorId="0F20F6FC" wp14:editId="7EAFD877">
            <wp:extent cx="5257800" cy="116205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A350D" w:rsidRPr="003A350D" w:rsidRDefault="003A350D" w:rsidP="003A350D">
      <w:pPr>
        <w:pStyle w:val="Caption"/>
        <w:jc w:val="left"/>
        <w:rPr>
          <w:rFonts w:ascii="Arial" w:hAnsi="Arial" w:cs="Arial"/>
          <w:szCs w:val="20"/>
        </w:rPr>
      </w:pPr>
      <w:r w:rsidRPr="00784B11">
        <w:rPr>
          <w:rFonts w:ascii="Arial" w:hAnsi="Arial" w:cs="Arial"/>
          <w:b/>
          <w:szCs w:val="20"/>
        </w:rPr>
        <w:t xml:space="preserve">Figure </w:t>
      </w:r>
      <w:r>
        <w:rPr>
          <w:rFonts w:ascii="Arial" w:hAnsi="Arial" w:cs="Arial"/>
          <w:b/>
          <w:szCs w:val="20"/>
        </w:rPr>
        <w:t>12</w:t>
      </w:r>
      <w:r w:rsidRPr="00997F29">
        <w:rPr>
          <w:rFonts w:ascii="Arial" w:hAnsi="Arial" w:cs="Arial"/>
          <w:szCs w:val="20"/>
        </w:rPr>
        <w:t xml:space="preserve"> </w:t>
      </w:r>
      <w:proofErr w:type="gramStart"/>
      <w:r>
        <w:rPr>
          <w:rFonts w:ascii="Arial" w:hAnsi="Arial" w:cs="Arial"/>
          <w:szCs w:val="20"/>
        </w:rPr>
        <w:t>Perception</w:t>
      </w:r>
      <w:proofErr w:type="gramEnd"/>
      <w:r>
        <w:rPr>
          <w:rFonts w:ascii="Arial" w:hAnsi="Arial" w:cs="Arial"/>
          <w:szCs w:val="20"/>
        </w:rPr>
        <w:t xml:space="preserve"> of Security Risks</w:t>
      </w:r>
    </w:p>
    <w:p w:rsidR="004C676D" w:rsidRDefault="004C676D" w:rsidP="004C676D">
      <w:pPr>
        <w:spacing w:line="240" w:lineRule="auto"/>
        <w:rPr>
          <w:rFonts w:ascii="Arial" w:hAnsi="Arial" w:cs="Arial"/>
          <w:szCs w:val="24"/>
          <w:lang w:bidi="en-US"/>
        </w:rPr>
      </w:pPr>
      <w:r>
        <w:rPr>
          <w:rFonts w:ascii="Arial" w:hAnsi="Arial" w:cs="Arial"/>
          <w:szCs w:val="24"/>
        </w:rPr>
        <w:t>Respondents</w:t>
      </w:r>
      <w:r w:rsidRPr="00892D0E">
        <w:rPr>
          <w:rFonts w:ascii="Arial" w:hAnsi="Arial" w:cs="Arial"/>
          <w:szCs w:val="24"/>
        </w:rPr>
        <w:t xml:space="preserve"> </w:t>
      </w:r>
      <w:r>
        <w:rPr>
          <w:rFonts w:ascii="Arial" w:hAnsi="Arial" w:cs="Arial"/>
          <w:szCs w:val="24"/>
        </w:rPr>
        <w:t>were</w:t>
      </w:r>
      <w:r w:rsidRPr="00892D0E">
        <w:rPr>
          <w:rFonts w:ascii="Arial" w:hAnsi="Arial" w:cs="Arial"/>
          <w:szCs w:val="24"/>
        </w:rPr>
        <w:t xml:space="preserve"> still concern</w:t>
      </w:r>
      <w:r>
        <w:rPr>
          <w:rFonts w:ascii="Arial" w:hAnsi="Arial" w:cs="Arial"/>
          <w:szCs w:val="24"/>
        </w:rPr>
        <w:t xml:space="preserve">ed with </w:t>
      </w:r>
      <w:r w:rsidRPr="00892D0E">
        <w:rPr>
          <w:rFonts w:ascii="Arial" w:hAnsi="Arial" w:cs="Arial"/>
          <w:szCs w:val="24"/>
        </w:rPr>
        <w:t>security, as can be seen with only 41.4% who perceive</w:t>
      </w:r>
      <w:r>
        <w:rPr>
          <w:rFonts w:ascii="Arial" w:hAnsi="Arial" w:cs="Arial"/>
          <w:szCs w:val="24"/>
        </w:rPr>
        <w:t>d</w:t>
      </w:r>
      <w:r w:rsidRPr="00892D0E">
        <w:rPr>
          <w:rFonts w:ascii="Arial" w:hAnsi="Arial" w:cs="Arial"/>
          <w:szCs w:val="24"/>
        </w:rPr>
        <w:t xml:space="preserve"> no risk.</w:t>
      </w:r>
      <w:r>
        <w:rPr>
          <w:rFonts w:ascii="Arial" w:hAnsi="Arial" w:cs="Arial"/>
          <w:szCs w:val="24"/>
        </w:rPr>
        <w:t xml:space="preserve"> </w:t>
      </w:r>
      <w:r w:rsidRPr="00EE146B">
        <w:rPr>
          <w:rFonts w:ascii="Arial" w:hAnsi="Arial" w:cs="Arial"/>
          <w:szCs w:val="24"/>
          <w:lang w:bidi="en-US"/>
        </w:rPr>
        <w:t>S</w:t>
      </w:r>
      <w:r w:rsidRPr="00EE146B">
        <w:rPr>
          <w:rFonts w:ascii="Arial" w:hAnsi="Arial" w:cs="Arial"/>
          <w:noProof/>
          <w:szCs w:val="24"/>
          <w:lang w:bidi="en-US"/>
        </w:rPr>
        <w:t>ecurity and respect for privacy in electronic systems is crucial to user acceptance (Brücher &amp; Baumberger, 2003</w:t>
      </w:r>
      <w:r w:rsidRPr="00EE146B">
        <w:rPr>
          <w:rFonts w:ascii="Arial" w:hAnsi="Arial" w:cs="Arial"/>
          <w:szCs w:val="24"/>
        </w:rPr>
        <w:t xml:space="preserve">; </w:t>
      </w:r>
      <w:r w:rsidRPr="00EE146B">
        <w:rPr>
          <w:rFonts w:ascii="Arial" w:hAnsi="Arial" w:cs="Arial"/>
          <w:noProof/>
          <w:szCs w:val="24"/>
        </w:rPr>
        <w:t>Buellingen &amp; Wortner, 2004</w:t>
      </w:r>
      <w:r w:rsidRPr="00EE146B">
        <w:rPr>
          <w:rFonts w:ascii="Arial" w:hAnsi="Arial" w:cs="Arial"/>
          <w:szCs w:val="24"/>
        </w:rPr>
        <w:t xml:space="preserve">; </w:t>
      </w:r>
      <w:r w:rsidRPr="00EE146B">
        <w:rPr>
          <w:rFonts w:ascii="Arial" w:hAnsi="Arial" w:cs="Arial"/>
          <w:noProof/>
          <w:szCs w:val="24"/>
        </w:rPr>
        <w:t>Carroll, 2005; Haque, 2004;  Grant et al., 2010;  Poblet, 2011</w:t>
      </w:r>
      <w:r w:rsidRPr="00EE146B">
        <w:rPr>
          <w:rFonts w:ascii="Arial" w:hAnsi="Arial" w:cs="Arial"/>
          <w:noProof/>
          <w:szCs w:val="24"/>
          <w:lang w:bidi="en-US"/>
        </w:rPr>
        <w:t xml:space="preserve">). Not only must the system prevent data manipulation during transmission, but also, the identity of the sender should be unmistakably verified </w:t>
      </w:r>
      <w:sdt>
        <w:sdtPr>
          <w:rPr>
            <w:rFonts w:ascii="Arial" w:hAnsi="Arial" w:cs="Arial"/>
            <w:noProof/>
            <w:szCs w:val="24"/>
            <w:lang w:bidi="en-US"/>
          </w:rPr>
          <w:id w:val="144234178"/>
          <w:citation/>
        </w:sdtPr>
        <w:sdtEndPr/>
        <w:sdtContent>
          <w:r w:rsidRPr="00EE146B">
            <w:rPr>
              <w:rFonts w:ascii="Arial" w:hAnsi="Arial" w:cs="Arial"/>
              <w:noProof/>
              <w:szCs w:val="24"/>
              <w:lang w:bidi="en-US"/>
            </w:rPr>
            <w:fldChar w:fldCharType="begin"/>
          </w:r>
          <w:r w:rsidRPr="00EE146B">
            <w:rPr>
              <w:rFonts w:ascii="Arial" w:hAnsi="Arial" w:cs="Arial"/>
              <w:noProof/>
              <w:szCs w:val="24"/>
              <w:lang w:bidi="en-US"/>
            </w:rPr>
            <w:instrText xml:space="preserve">CITATION Brü03 \t  \l 1033 </w:instrText>
          </w:r>
          <w:r w:rsidRPr="00EE146B">
            <w:rPr>
              <w:rFonts w:ascii="Arial" w:hAnsi="Arial" w:cs="Arial"/>
              <w:noProof/>
              <w:szCs w:val="24"/>
              <w:lang w:bidi="en-US"/>
            </w:rPr>
            <w:fldChar w:fldCharType="separate"/>
          </w:r>
          <w:r w:rsidRPr="00885277">
            <w:rPr>
              <w:rFonts w:ascii="Arial" w:hAnsi="Arial" w:cs="Arial"/>
              <w:noProof/>
              <w:szCs w:val="24"/>
              <w:lang w:bidi="en-US"/>
            </w:rPr>
            <w:t>(Brücher &amp; Baumberger, 2003)</w:t>
          </w:r>
          <w:r w:rsidRPr="00EE146B">
            <w:rPr>
              <w:rFonts w:ascii="Arial" w:hAnsi="Arial" w:cs="Arial"/>
              <w:noProof/>
              <w:szCs w:val="24"/>
              <w:lang w:bidi="en-US"/>
            </w:rPr>
            <w:fldChar w:fldCharType="end"/>
          </w:r>
        </w:sdtContent>
      </w:sdt>
      <w:r w:rsidRPr="00EE146B">
        <w:rPr>
          <w:rFonts w:ascii="Arial" w:hAnsi="Arial" w:cs="Arial"/>
          <w:noProof/>
          <w:szCs w:val="24"/>
          <w:lang w:bidi="en-US"/>
        </w:rPr>
        <w:t>.</w:t>
      </w:r>
      <w:r w:rsidRPr="00EE146B">
        <w:rPr>
          <w:rFonts w:ascii="Arial" w:hAnsi="Arial" w:cs="Arial"/>
          <w:szCs w:val="24"/>
          <w:lang w:bidi="en-US"/>
        </w:rPr>
        <w:t xml:space="preserve">  </w:t>
      </w:r>
    </w:p>
    <w:p w:rsidR="004C676D" w:rsidRDefault="004C676D" w:rsidP="004C676D">
      <w:pPr>
        <w:spacing w:line="240" w:lineRule="auto"/>
        <w:rPr>
          <w:rFonts w:ascii="Arial" w:hAnsi="Arial" w:cs="Arial"/>
          <w:szCs w:val="24"/>
          <w:lang w:bidi="en-US"/>
        </w:rPr>
      </w:pPr>
      <w:r>
        <w:rPr>
          <w:rFonts w:ascii="Arial" w:hAnsi="Arial" w:cs="Arial"/>
          <w:szCs w:val="24"/>
          <w:lang w:bidi="en-US"/>
        </w:rPr>
        <w:t xml:space="preserve">With the anticipated uptake of smartphones, security is more important as there is an increase in attacks on these devices </w:t>
      </w:r>
      <w:sdt>
        <w:sdtPr>
          <w:rPr>
            <w:rFonts w:ascii="Arial" w:hAnsi="Arial" w:cs="Arial"/>
            <w:szCs w:val="24"/>
            <w:lang w:bidi="en-US"/>
          </w:rPr>
          <w:id w:val="289330031"/>
          <w:citation/>
        </w:sdtPr>
        <w:sdtEndPr/>
        <w:sdtContent>
          <w:r>
            <w:rPr>
              <w:rFonts w:ascii="Arial" w:hAnsi="Arial" w:cs="Arial"/>
              <w:szCs w:val="24"/>
              <w:lang w:bidi="en-US"/>
            </w:rPr>
            <w:fldChar w:fldCharType="begin"/>
          </w:r>
          <w:r>
            <w:rPr>
              <w:rFonts w:ascii="Arial" w:hAnsi="Arial" w:cs="Arial"/>
              <w:szCs w:val="24"/>
              <w:lang w:bidi="en-US"/>
            </w:rPr>
            <w:instrText xml:space="preserve"> CITATION Bec11 \l 7177 </w:instrText>
          </w:r>
          <w:r>
            <w:rPr>
              <w:rFonts w:ascii="Arial" w:hAnsi="Arial" w:cs="Arial"/>
              <w:szCs w:val="24"/>
              <w:lang w:bidi="en-US"/>
            </w:rPr>
            <w:fldChar w:fldCharType="separate"/>
          </w:r>
          <w:r w:rsidRPr="00885277">
            <w:rPr>
              <w:rFonts w:ascii="Arial" w:hAnsi="Arial" w:cs="Arial"/>
              <w:noProof/>
              <w:szCs w:val="24"/>
              <w:lang w:bidi="en-US"/>
            </w:rPr>
            <w:t>(Becher, Freiling, Hoffmann, Holz, Uellenbeck, &amp; Wolf, 2011)</w:t>
          </w:r>
          <w:r>
            <w:rPr>
              <w:rFonts w:ascii="Arial" w:hAnsi="Arial" w:cs="Arial"/>
              <w:szCs w:val="24"/>
              <w:lang w:bidi="en-US"/>
            </w:rPr>
            <w:fldChar w:fldCharType="end"/>
          </w:r>
        </w:sdtContent>
      </w:sdt>
      <w:r>
        <w:rPr>
          <w:rFonts w:ascii="Arial" w:hAnsi="Arial" w:cs="Arial"/>
          <w:szCs w:val="24"/>
          <w:lang w:bidi="en-US"/>
        </w:rPr>
        <w:t>. In addition, “computer viruses are no</w:t>
      </w:r>
      <w:r w:rsidR="007446CF">
        <w:rPr>
          <w:rFonts w:ascii="Arial" w:hAnsi="Arial" w:cs="Arial"/>
          <w:szCs w:val="24"/>
          <w:lang w:bidi="en-US"/>
        </w:rPr>
        <w:t>w</w:t>
      </w:r>
      <w:r>
        <w:rPr>
          <w:rFonts w:ascii="Arial" w:hAnsi="Arial" w:cs="Arial"/>
          <w:szCs w:val="24"/>
          <w:lang w:bidi="en-US"/>
        </w:rPr>
        <w:t xml:space="preserve"> airborne” </w:t>
      </w:r>
      <w:sdt>
        <w:sdtPr>
          <w:rPr>
            <w:rFonts w:ascii="Arial" w:hAnsi="Arial" w:cs="Arial"/>
            <w:szCs w:val="24"/>
            <w:lang w:bidi="en-US"/>
          </w:rPr>
          <w:id w:val="154347184"/>
          <w:citation/>
        </w:sdtPr>
        <w:sdtEndPr/>
        <w:sdtContent>
          <w:r>
            <w:rPr>
              <w:rFonts w:ascii="Arial" w:hAnsi="Arial" w:cs="Arial"/>
              <w:szCs w:val="24"/>
              <w:lang w:bidi="en-US"/>
            </w:rPr>
            <w:fldChar w:fldCharType="begin"/>
          </w:r>
          <w:r>
            <w:rPr>
              <w:rFonts w:ascii="Arial" w:hAnsi="Arial" w:cs="Arial"/>
              <w:szCs w:val="24"/>
              <w:lang w:bidi="en-US"/>
            </w:rPr>
            <w:instrText xml:space="preserve">CITATION Hyp06 \p 70 \l 7177 </w:instrText>
          </w:r>
          <w:r>
            <w:rPr>
              <w:rFonts w:ascii="Arial" w:hAnsi="Arial" w:cs="Arial"/>
              <w:szCs w:val="24"/>
              <w:lang w:bidi="en-US"/>
            </w:rPr>
            <w:fldChar w:fldCharType="separate"/>
          </w:r>
          <w:r w:rsidRPr="00885277">
            <w:rPr>
              <w:rFonts w:ascii="Arial" w:hAnsi="Arial" w:cs="Arial"/>
              <w:noProof/>
              <w:szCs w:val="24"/>
              <w:lang w:bidi="en-US"/>
            </w:rPr>
            <w:t>(Hypponen, 2006, p. 70)</w:t>
          </w:r>
          <w:r>
            <w:rPr>
              <w:rFonts w:ascii="Arial" w:hAnsi="Arial" w:cs="Arial"/>
              <w:szCs w:val="24"/>
              <w:lang w:bidi="en-US"/>
            </w:rPr>
            <w:fldChar w:fldCharType="end"/>
          </w:r>
        </w:sdtContent>
      </w:sdt>
      <w:r>
        <w:rPr>
          <w:rFonts w:ascii="Arial" w:hAnsi="Arial" w:cs="Arial"/>
          <w:szCs w:val="24"/>
          <w:lang w:bidi="en-US"/>
        </w:rPr>
        <w:t xml:space="preserve">, and some of the challenges faced include vulnerability to hacking, as well as the interception of signals broadcast via wireless networks. Added to this is the high risk of theft or loss of mobile phones which could potentially carry personal information </w:t>
      </w:r>
      <w:sdt>
        <w:sdtPr>
          <w:rPr>
            <w:rFonts w:ascii="Arial" w:hAnsi="Arial" w:cs="Arial"/>
            <w:szCs w:val="24"/>
            <w:lang w:bidi="en-US"/>
          </w:rPr>
          <w:id w:val="1463076202"/>
          <w:citation/>
        </w:sdtPr>
        <w:sdtEndPr/>
        <w:sdtContent>
          <w:r>
            <w:rPr>
              <w:rFonts w:ascii="Arial" w:hAnsi="Arial" w:cs="Arial"/>
              <w:szCs w:val="24"/>
              <w:lang w:bidi="en-US"/>
            </w:rPr>
            <w:fldChar w:fldCharType="begin"/>
          </w:r>
          <w:r>
            <w:rPr>
              <w:rFonts w:ascii="Arial" w:hAnsi="Arial" w:cs="Arial"/>
              <w:szCs w:val="24"/>
              <w:lang w:bidi="en-US"/>
            </w:rPr>
            <w:instrText xml:space="preserve"> CITATION Tri08 \l 7177 </w:instrText>
          </w:r>
          <w:r>
            <w:rPr>
              <w:rFonts w:ascii="Arial" w:hAnsi="Arial" w:cs="Arial"/>
              <w:szCs w:val="24"/>
              <w:lang w:bidi="en-US"/>
            </w:rPr>
            <w:fldChar w:fldCharType="separate"/>
          </w:r>
          <w:r w:rsidRPr="00885277">
            <w:rPr>
              <w:rFonts w:ascii="Arial" w:hAnsi="Arial" w:cs="Arial"/>
              <w:noProof/>
              <w:szCs w:val="24"/>
              <w:lang w:bidi="en-US"/>
            </w:rPr>
            <w:t>(Trimi &amp; Sheng, 2008)</w:t>
          </w:r>
          <w:r>
            <w:rPr>
              <w:rFonts w:ascii="Arial" w:hAnsi="Arial" w:cs="Arial"/>
              <w:szCs w:val="24"/>
              <w:lang w:bidi="en-US"/>
            </w:rPr>
            <w:fldChar w:fldCharType="end"/>
          </w:r>
        </w:sdtContent>
      </w:sdt>
      <w:r>
        <w:rPr>
          <w:rFonts w:ascii="Arial" w:hAnsi="Arial" w:cs="Arial"/>
          <w:szCs w:val="24"/>
          <w:lang w:bidi="en-US"/>
        </w:rPr>
        <w:t xml:space="preserve">. </w:t>
      </w:r>
      <w:r w:rsidR="00981C08">
        <w:rPr>
          <w:rFonts w:ascii="Arial" w:hAnsi="Arial" w:cs="Arial"/>
          <w:szCs w:val="24"/>
          <w:lang w:bidi="en-US"/>
        </w:rPr>
        <w:t xml:space="preserve"> </w:t>
      </w:r>
      <w:r>
        <w:rPr>
          <w:rFonts w:ascii="Arial" w:hAnsi="Arial" w:cs="Arial"/>
          <w:szCs w:val="24"/>
          <w:lang w:bidi="en-US"/>
        </w:rPr>
        <w:t xml:space="preserve">The use of mobile internet potentially </w:t>
      </w:r>
      <w:r w:rsidR="00981C08">
        <w:rPr>
          <w:rFonts w:ascii="Arial" w:hAnsi="Arial" w:cs="Arial"/>
          <w:szCs w:val="24"/>
          <w:lang w:bidi="en-US"/>
        </w:rPr>
        <w:t>also expose</w:t>
      </w:r>
      <w:r>
        <w:rPr>
          <w:rFonts w:ascii="Arial" w:hAnsi="Arial" w:cs="Arial"/>
          <w:szCs w:val="24"/>
          <w:lang w:bidi="en-US"/>
        </w:rPr>
        <w:t xml:space="preserve"> users to web brows</w:t>
      </w:r>
      <w:r w:rsidR="00981C08">
        <w:rPr>
          <w:rFonts w:ascii="Arial" w:hAnsi="Arial" w:cs="Arial"/>
          <w:szCs w:val="24"/>
          <w:lang w:bidi="en-US"/>
        </w:rPr>
        <w:t xml:space="preserve">er vulnerabilities and exploits </w:t>
      </w:r>
      <w:r w:rsidRPr="00892D0E">
        <w:rPr>
          <w:rFonts w:ascii="Arial" w:hAnsi="Arial" w:cs="Arial"/>
          <w:noProof/>
          <w:szCs w:val="24"/>
          <w:lang w:bidi="en-US"/>
        </w:rPr>
        <w:t>(Becher</w:t>
      </w:r>
      <w:r>
        <w:rPr>
          <w:rFonts w:ascii="Arial" w:hAnsi="Arial" w:cs="Arial"/>
          <w:noProof/>
          <w:szCs w:val="24"/>
          <w:lang w:bidi="en-US"/>
        </w:rPr>
        <w:t xml:space="preserve"> et al., </w:t>
      </w:r>
      <w:r w:rsidRPr="00892D0E">
        <w:rPr>
          <w:rFonts w:ascii="Arial" w:hAnsi="Arial" w:cs="Arial"/>
          <w:noProof/>
          <w:szCs w:val="24"/>
          <w:lang w:bidi="en-US"/>
        </w:rPr>
        <w:t>2011</w:t>
      </w:r>
      <w:r w:rsidR="00981C08">
        <w:rPr>
          <w:rFonts w:ascii="Arial" w:hAnsi="Arial" w:cs="Arial"/>
          <w:noProof/>
          <w:szCs w:val="24"/>
          <w:lang w:bidi="en-US"/>
        </w:rPr>
        <w:t>). D</w:t>
      </w:r>
      <w:r>
        <w:rPr>
          <w:rFonts w:ascii="Arial" w:hAnsi="Arial" w:cs="Arial"/>
          <w:szCs w:val="24"/>
          <w:lang w:bidi="en-US"/>
        </w:rPr>
        <w:t xml:space="preserve">espite </w:t>
      </w:r>
      <w:r w:rsidR="00981C08">
        <w:rPr>
          <w:rFonts w:ascii="Arial" w:hAnsi="Arial" w:cs="Arial"/>
          <w:szCs w:val="24"/>
          <w:lang w:bidi="en-US"/>
        </w:rPr>
        <w:t xml:space="preserve">warnings </w:t>
      </w:r>
      <w:r>
        <w:rPr>
          <w:rFonts w:ascii="Arial" w:hAnsi="Arial" w:cs="Arial"/>
          <w:szCs w:val="24"/>
          <w:lang w:bidi="en-US"/>
        </w:rPr>
        <w:t xml:space="preserve">of a security risk, many </w:t>
      </w:r>
      <w:r w:rsidR="00981C08">
        <w:rPr>
          <w:rFonts w:ascii="Arial" w:hAnsi="Arial" w:cs="Arial"/>
          <w:szCs w:val="24"/>
          <w:lang w:bidi="en-US"/>
        </w:rPr>
        <w:t xml:space="preserve">users </w:t>
      </w:r>
      <w:r>
        <w:rPr>
          <w:rFonts w:ascii="Arial" w:hAnsi="Arial" w:cs="Arial"/>
          <w:szCs w:val="24"/>
          <w:lang w:bidi="en-US"/>
        </w:rPr>
        <w:t xml:space="preserve">blindly accept unknown files and follow links sent to them </w:t>
      </w:r>
      <w:sdt>
        <w:sdtPr>
          <w:rPr>
            <w:rFonts w:ascii="Arial" w:hAnsi="Arial" w:cs="Arial"/>
            <w:szCs w:val="24"/>
            <w:lang w:bidi="en-US"/>
          </w:rPr>
          <w:id w:val="-1115056636"/>
          <w:citation/>
        </w:sdtPr>
        <w:sdtEndPr/>
        <w:sdtContent>
          <w:r>
            <w:rPr>
              <w:rFonts w:ascii="Arial" w:hAnsi="Arial" w:cs="Arial"/>
              <w:szCs w:val="24"/>
              <w:lang w:bidi="en-US"/>
            </w:rPr>
            <w:fldChar w:fldCharType="begin"/>
          </w:r>
          <w:r>
            <w:rPr>
              <w:rFonts w:ascii="Arial" w:hAnsi="Arial" w:cs="Arial"/>
              <w:szCs w:val="24"/>
              <w:lang w:bidi="en-US"/>
            </w:rPr>
            <w:instrText xml:space="preserve"> CITATION Hyp06 \l 7177 </w:instrText>
          </w:r>
          <w:r>
            <w:rPr>
              <w:rFonts w:ascii="Arial" w:hAnsi="Arial" w:cs="Arial"/>
              <w:szCs w:val="24"/>
              <w:lang w:bidi="en-US"/>
            </w:rPr>
            <w:fldChar w:fldCharType="separate"/>
          </w:r>
          <w:r w:rsidRPr="00885277">
            <w:rPr>
              <w:rFonts w:ascii="Arial" w:hAnsi="Arial" w:cs="Arial"/>
              <w:noProof/>
              <w:szCs w:val="24"/>
              <w:lang w:bidi="en-US"/>
            </w:rPr>
            <w:t>(Hypponen, 2006)</w:t>
          </w:r>
          <w:r>
            <w:rPr>
              <w:rFonts w:ascii="Arial" w:hAnsi="Arial" w:cs="Arial"/>
              <w:szCs w:val="24"/>
              <w:lang w:bidi="en-US"/>
            </w:rPr>
            <w:fldChar w:fldCharType="end"/>
          </w:r>
        </w:sdtContent>
      </w:sdt>
      <w:r>
        <w:rPr>
          <w:rFonts w:ascii="Arial" w:hAnsi="Arial" w:cs="Arial"/>
          <w:szCs w:val="24"/>
          <w:lang w:bidi="en-US"/>
        </w:rPr>
        <w:t xml:space="preserve">. </w:t>
      </w:r>
    </w:p>
    <w:bookmarkEnd w:id="31"/>
    <w:bookmarkEnd w:id="32"/>
    <w:p w:rsidR="006B00D3" w:rsidRPr="005E7AA0" w:rsidRDefault="006B00D3" w:rsidP="006B00D3">
      <w:pPr>
        <w:spacing w:line="240" w:lineRule="auto"/>
        <w:rPr>
          <w:rFonts w:ascii="Arial" w:hAnsi="Arial" w:cs="Arial"/>
          <w:szCs w:val="24"/>
          <w:lang w:bidi="en-US"/>
        </w:rPr>
      </w:pPr>
      <w:r>
        <w:rPr>
          <w:rFonts w:ascii="Arial" w:hAnsi="Arial" w:cs="Arial"/>
          <w:szCs w:val="24"/>
          <w:lang w:bidi="en-US"/>
        </w:rPr>
        <w:t>The digital divide is the gap between those with access to ICTs and those who do not (</w:t>
      </w:r>
      <w:r w:rsidRPr="000E718F">
        <w:rPr>
          <w:rFonts w:ascii="Arial" w:hAnsi="Arial" w:cs="Arial"/>
          <w:noProof/>
          <w:szCs w:val="24"/>
          <w:lang w:bidi="en-US"/>
        </w:rPr>
        <w:t>Chigona</w:t>
      </w:r>
      <w:r>
        <w:rPr>
          <w:rFonts w:ascii="Arial" w:hAnsi="Arial" w:cs="Arial"/>
          <w:noProof/>
          <w:szCs w:val="24"/>
          <w:lang w:bidi="en-US"/>
        </w:rPr>
        <w:t xml:space="preserve"> et al., </w:t>
      </w:r>
      <w:r w:rsidRPr="000E718F">
        <w:rPr>
          <w:rFonts w:ascii="Arial" w:hAnsi="Arial" w:cs="Arial"/>
          <w:noProof/>
          <w:szCs w:val="24"/>
          <w:lang w:bidi="en-US"/>
        </w:rPr>
        <w:t>2009)</w:t>
      </w:r>
      <w:r>
        <w:rPr>
          <w:rFonts w:ascii="Arial" w:hAnsi="Arial" w:cs="Arial"/>
          <w:noProof/>
          <w:szCs w:val="24"/>
          <w:lang w:bidi="en-US"/>
        </w:rPr>
        <w:t xml:space="preserve">. Lack of access to ICTs have been equated with limiting opportunities for citizens, </w:t>
      </w:r>
      <w:r>
        <w:rPr>
          <w:rFonts w:ascii="Arial" w:hAnsi="Arial" w:cs="Arial"/>
          <w:szCs w:val="24"/>
          <w:lang w:bidi="en-US"/>
        </w:rPr>
        <w:t xml:space="preserve">and the South African government responded by putting the necessary regulatory frameworks in place to address this. Agencies and bodies such as </w:t>
      </w:r>
      <w:r w:rsidRPr="00F42C55">
        <w:rPr>
          <w:rFonts w:ascii="Arial" w:hAnsi="Arial" w:cs="Arial"/>
        </w:rPr>
        <w:t>Government Informa</w:t>
      </w:r>
      <w:r>
        <w:rPr>
          <w:rFonts w:ascii="Arial" w:hAnsi="Arial" w:cs="Arial"/>
        </w:rPr>
        <w:t xml:space="preserve">tion Technology Council (GITOC), and </w:t>
      </w:r>
      <w:r>
        <w:rPr>
          <w:rFonts w:ascii="Arial" w:hAnsi="Arial" w:cs="Arial"/>
          <w:szCs w:val="24"/>
          <w:lang w:bidi="en-US"/>
        </w:rPr>
        <w:t xml:space="preserve">the </w:t>
      </w:r>
      <w:r w:rsidRPr="00F42C55">
        <w:rPr>
          <w:rFonts w:ascii="Arial" w:hAnsi="Arial" w:cs="Arial"/>
          <w:szCs w:val="24"/>
          <w:lang w:bidi="en-US"/>
        </w:rPr>
        <w:t>State Information Technology Agency</w:t>
      </w:r>
      <w:r>
        <w:rPr>
          <w:rFonts w:ascii="Arial" w:hAnsi="Arial" w:cs="Arial"/>
          <w:szCs w:val="24"/>
          <w:lang w:bidi="en-US"/>
        </w:rPr>
        <w:t xml:space="preserve"> (SITA) were also created to ensure</w:t>
      </w:r>
      <w:r w:rsidRPr="00F42C55">
        <w:rPr>
          <w:rFonts w:ascii="Arial" w:hAnsi="Arial" w:cs="Arial"/>
          <w:szCs w:val="24"/>
          <w:lang w:bidi="en-US"/>
        </w:rPr>
        <w:t xml:space="preserve"> that e-government services </w:t>
      </w:r>
      <w:r>
        <w:rPr>
          <w:rFonts w:ascii="Arial" w:hAnsi="Arial" w:cs="Arial"/>
          <w:szCs w:val="24"/>
          <w:lang w:bidi="en-US"/>
        </w:rPr>
        <w:t>were</w:t>
      </w:r>
      <w:r w:rsidRPr="00F42C55">
        <w:rPr>
          <w:rFonts w:ascii="Arial" w:hAnsi="Arial" w:cs="Arial"/>
          <w:szCs w:val="24"/>
          <w:lang w:bidi="en-US"/>
        </w:rPr>
        <w:t xml:space="preserve"> made available to all citizens </w:t>
      </w:r>
      <w:sdt>
        <w:sdtPr>
          <w:rPr>
            <w:rFonts w:ascii="Arial" w:hAnsi="Arial" w:cs="Arial"/>
            <w:szCs w:val="24"/>
            <w:lang w:bidi="en-US"/>
          </w:rPr>
          <w:id w:val="919182207"/>
          <w:citation/>
        </w:sdtPr>
        <w:sdtEndPr/>
        <w:sdtContent>
          <w:r w:rsidRPr="00F42C55">
            <w:rPr>
              <w:rFonts w:ascii="Arial" w:hAnsi="Arial" w:cs="Arial"/>
              <w:szCs w:val="24"/>
              <w:lang w:bidi="en-US"/>
            </w:rPr>
            <w:fldChar w:fldCharType="begin"/>
          </w:r>
          <w:r w:rsidRPr="00F42C55">
            <w:rPr>
              <w:rFonts w:ascii="Arial" w:hAnsi="Arial" w:cs="Arial"/>
              <w:szCs w:val="24"/>
              <w:lang w:bidi="en-US"/>
            </w:rPr>
            <w:instrText xml:space="preserve"> CITATION SIT11 \l 1033 </w:instrText>
          </w:r>
          <w:r w:rsidRPr="00F42C55">
            <w:rPr>
              <w:rFonts w:ascii="Arial" w:hAnsi="Arial" w:cs="Arial"/>
              <w:szCs w:val="24"/>
              <w:lang w:bidi="en-US"/>
            </w:rPr>
            <w:fldChar w:fldCharType="separate"/>
          </w:r>
          <w:r w:rsidRPr="00F42C55">
            <w:rPr>
              <w:rFonts w:ascii="Arial" w:hAnsi="Arial" w:cs="Arial"/>
              <w:noProof/>
              <w:szCs w:val="24"/>
              <w:lang w:bidi="en-US"/>
            </w:rPr>
            <w:t>(SITA, 2011)</w:t>
          </w:r>
          <w:r w:rsidRPr="00F42C55">
            <w:rPr>
              <w:rFonts w:ascii="Arial" w:hAnsi="Arial" w:cs="Arial"/>
              <w:szCs w:val="24"/>
              <w:lang w:bidi="en-US"/>
            </w:rPr>
            <w:fldChar w:fldCharType="end"/>
          </w:r>
        </w:sdtContent>
      </w:sdt>
      <w:r w:rsidRPr="00F42C55">
        <w:rPr>
          <w:rFonts w:ascii="Arial" w:hAnsi="Arial" w:cs="Arial"/>
          <w:szCs w:val="24"/>
          <w:lang w:bidi="en-US"/>
        </w:rPr>
        <w:t>.</w:t>
      </w:r>
      <w:r>
        <w:rPr>
          <w:rFonts w:ascii="Arial" w:hAnsi="Arial" w:cs="Arial"/>
          <w:szCs w:val="24"/>
          <w:lang w:bidi="en-US"/>
        </w:rPr>
        <w:t xml:space="preserve"> Even so, delivery has been ineffective, amongst other reasons, due to internal tensions over management structures and power struggles </w:t>
      </w:r>
      <w:sdt>
        <w:sdtPr>
          <w:rPr>
            <w:rFonts w:ascii="Arial" w:hAnsi="Arial" w:cs="Arial"/>
            <w:szCs w:val="24"/>
            <w:lang w:bidi="en-US"/>
          </w:rPr>
          <w:id w:val="920291814"/>
          <w:citation/>
        </w:sdtPr>
        <w:sdtEndPr/>
        <w:sdtContent>
          <w:r>
            <w:rPr>
              <w:rFonts w:ascii="Arial" w:hAnsi="Arial" w:cs="Arial"/>
              <w:szCs w:val="24"/>
              <w:lang w:bidi="en-US"/>
            </w:rPr>
            <w:fldChar w:fldCharType="begin"/>
          </w:r>
          <w:r>
            <w:rPr>
              <w:rFonts w:ascii="Arial" w:hAnsi="Arial" w:cs="Arial"/>
              <w:szCs w:val="24"/>
              <w:lang w:bidi="en-US"/>
            </w:rPr>
            <w:instrText xml:space="preserve"> CITATION Clo12 \l 7177 </w:instrText>
          </w:r>
          <w:r>
            <w:rPr>
              <w:rFonts w:ascii="Arial" w:hAnsi="Arial" w:cs="Arial"/>
              <w:szCs w:val="24"/>
              <w:lang w:bidi="en-US"/>
            </w:rPr>
            <w:fldChar w:fldCharType="separate"/>
          </w:r>
          <w:r w:rsidRPr="00DA6B12">
            <w:rPr>
              <w:rFonts w:ascii="Arial" w:hAnsi="Arial" w:cs="Arial"/>
              <w:noProof/>
              <w:szCs w:val="24"/>
              <w:lang w:bidi="en-US"/>
            </w:rPr>
            <w:t>(Cloete, 2012)</w:t>
          </w:r>
          <w:r>
            <w:rPr>
              <w:rFonts w:ascii="Arial" w:hAnsi="Arial" w:cs="Arial"/>
              <w:szCs w:val="24"/>
              <w:lang w:bidi="en-US"/>
            </w:rPr>
            <w:fldChar w:fldCharType="end"/>
          </w:r>
        </w:sdtContent>
      </w:sdt>
      <w:r w:rsidRPr="003B2731">
        <w:rPr>
          <w:rFonts w:ascii="Arial" w:hAnsi="Arial" w:cs="Arial"/>
          <w:szCs w:val="24"/>
          <w:lang w:bidi="en-US"/>
        </w:rPr>
        <w:t>.</w:t>
      </w:r>
      <w:r>
        <w:rPr>
          <w:rFonts w:ascii="Arial" w:hAnsi="Arial" w:cs="Arial"/>
          <w:szCs w:val="24"/>
          <w:lang w:bidi="en-US"/>
        </w:rPr>
        <w:t xml:space="preserve"> The long held monopoly by Telkom (national telecom operation) also did not help with the supply </w:t>
      </w:r>
      <w:r>
        <w:rPr>
          <w:rFonts w:ascii="Arial" w:hAnsi="Arial" w:cs="Arial"/>
          <w:szCs w:val="24"/>
          <w:lang w:bidi="en-US"/>
        </w:rPr>
        <w:lastRenderedPageBreak/>
        <w:t>and delivery of the required infrastructure for the provision of internet services. And, despite the introduction of a second network operator, fixed-line internet costs are still too high for many</w:t>
      </w:r>
      <w:sdt>
        <w:sdtPr>
          <w:rPr>
            <w:rFonts w:ascii="Arial" w:hAnsi="Arial" w:cs="Arial"/>
            <w:szCs w:val="24"/>
            <w:lang w:bidi="en-US"/>
          </w:rPr>
          <w:id w:val="422686205"/>
          <w:citation/>
        </w:sdtPr>
        <w:sdtEndPr/>
        <w:sdtContent>
          <w:r>
            <w:rPr>
              <w:rFonts w:ascii="Arial" w:hAnsi="Arial" w:cs="Arial"/>
              <w:szCs w:val="24"/>
              <w:lang w:bidi="en-US"/>
            </w:rPr>
            <w:fldChar w:fldCharType="begin"/>
          </w:r>
          <w:r>
            <w:rPr>
              <w:rFonts w:ascii="Arial" w:hAnsi="Arial" w:cs="Arial"/>
              <w:szCs w:val="24"/>
              <w:lang w:bidi="en-US"/>
            </w:rPr>
            <w:instrText xml:space="preserve"> CITATION Mut10 \l 7177 </w:instrText>
          </w:r>
          <w:r>
            <w:rPr>
              <w:rFonts w:ascii="Arial" w:hAnsi="Arial" w:cs="Arial"/>
              <w:szCs w:val="24"/>
              <w:lang w:bidi="en-US"/>
            </w:rPr>
            <w:fldChar w:fldCharType="separate"/>
          </w:r>
          <w:r>
            <w:rPr>
              <w:rFonts w:ascii="Arial" w:hAnsi="Arial" w:cs="Arial"/>
              <w:noProof/>
              <w:szCs w:val="24"/>
              <w:lang w:bidi="en-US"/>
            </w:rPr>
            <w:t xml:space="preserve"> </w:t>
          </w:r>
          <w:r w:rsidRPr="008E385A">
            <w:rPr>
              <w:rFonts w:ascii="Arial" w:hAnsi="Arial" w:cs="Arial"/>
              <w:noProof/>
              <w:szCs w:val="24"/>
              <w:lang w:bidi="en-US"/>
            </w:rPr>
            <w:t>(Mutula &amp; Mostert, 2010)</w:t>
          </w:r>
          <w:r>
            <w:rPr>
              <w:rFonts w:ascii="Arial" w:hAnsi="Arial" w:cs="Arial"/>
              <w:szCs w:val="24"/>
              <w:lang w:bidi="en-US"/>
            </w:rPr>
            <w:fldChar w:fldCharType="end"/>
          </w:r>
        </w:sdtContent>
      </w:sdt>
      <w:r>
        <w:rPr>
          <w:rFonts w:ascii="Arial" w:hAnsi="Arial" w:cs="Arial"/>
          <w:szCs w:val="24"/>
          <w:lang w:bidi="en-US"/>
        </w:rPr>
        <w:t xml:space="preserve">, especially for those living in rural areas. Nearly forty five </w:t>
      </w:r>
      <w:proofErr w:type="spellStart"/>
      <w:r>
        <w:rPr>
          <w:rFonts w:ascii="Arial" w:hAnsi="Arial" w:cs="Arial"/>
          <w:szCs w:val="24"/>
          <w:lang w:bidi="en-US"/>
        </w:rPr>
        <w:t>percent</w:t>
      </w:r>
      <w:proofErr w:type="spellEnd"/>
      <w:r>
        <w:rPr>
          <w:rFonts w:ascii="Arial" w:hAnsi="Arial" w:cs="Arial"/>
          <w:szCs w:val="24"/>
          <w:lang w:bidi="en-US"/>
        </w:rPr>
        <w:t xml:space="preserve"> of the South African population lives in rural areas </w:t>
      </w:r>
      <w:sdt>
        <w:sdtPr>
          <w:rPr>
            <w:rFonts w:ascii="Arial" w:hAnsi="Arial" w:cs="Arial"/>
            <w:szCs w:val="24"/>
            <w:lang w:bidi="en-US"/>
          </w:rPr>
          <w:id w:val="261891171"/>
          <w:citation/>
        </w:sdtPr>
        <w:sdtEndPr/>
        <w:sdtContent>
          <w:r>
            <w:rPr>
              <w:rFonts w:ascii="Arial" w:hAnsi="Arial" w:cs="Arial"/>
              <w:szCs w:val="24"/>
              <w:lang w:bidi="en-US"/>
            </w:rPr>
            <w:fldChar w:fldCharType="begin"/>
          </w:r>
          <w:r>
            <w:rPr>
              <w:rFonts w:ascii="Arial" w:hAnsi="Arial" w:cs="Arial"/>
              <w:szCs w:val="24"/>
              <w:lang w:bidi="en-US"/>
            </w:rPr>
            <w:instrText xml:space="preserve"> CITATION Mut10 \l 7177 </w:instrText>
          </w:r>
          <w:r>
            <w:rPr>
              <w:rFonts w:ascii="Arial" w:hAnsi="Arial" w:cs="Arial"/>
              <w:szCs w:val="24"/>
              <w:lang w:bidi="en-US"/>
            </w:rPr>
            <w:fldChar w:fldCharType="separate"/>
          </w:r>
          <w:r w:rsidRPr="006733D3">
            <w:rPr>
              <w:rFonts w:ascii="Arial" w:hAnsi="Arial" w:cs="Arial"/>
              <w:noProof/>
              <w:szCs w:val="24"/>
              <w:lang w:bidi="en-US"/>
            </w:rPr>
            <w:t>(Mutula &amp; Mostert, 2010)</w:t>
          </w:r>
          <w:r>
            <w:rPr>
              <w:rFonts w:ascii="Arial" w:hAnsi="Arial" w:cs="Arial"/>
              <w:szCs w:val="24"/>
              <w:lang w:bidi="en-US"/>
            </w:rPr>
            <w:fldChar w:fldCharType="end"/>
          </w:r>
        </w:sdtContent>
      </w:sdt>
      <w:r>
        <w:rPr>
          <w:rFonts w:ascii="Arial" w:hAnsi="Arial" w:cs="Arial"/>
          <w:szCs w:val="24"/>
          <w:lang w:bidi="en-US"/>
        </w:rPr>
        <w:t xml:space="preserve">, and in some cases the closest access to government facilities could be as much as a two day walk </w:t>
      </w:r>
      <w:r w:rsidRPr="008E2402">
        <w:rPr>
          <w:rFonts w:ascii="Arial" w:hAnsi="Arial" w:cs="Arial"/>
          <w:noProof/>
          <w:szCs w:val="24"/>
          <w:lang w:bidi="en-US"/>
        </w:rPr>
        <w:t>(</w:t>
      </w:r>
      <w:r>
        <w:rPr>
          <w:rFonts w:ascii="Arial" w:hAnsi="Arial" w:cs="Arial"/>
          <w:noProof/>
          <w:szCs w:val="24"/>
          <w:lang w:bidi="en-US"/>
        </w:rPr>
        <w:t>Twinomurinzi &amp;</w:t>
      </w:r>
      <w:r w:rsidRPr="008E2402">
        <w:rPr>
          <w:rFonts w:ascii="Arial" w:hAnsi="Arial" w:cs="Arial"/>
          <w:noProof/>
          <w:szCs w:val="24"/>
          <w:lang w:bidi="en-US"/>
        </w:rPr>
        <w:t xml:space="preserve"> Phahlamohlaka </w:t>
      </w:r>
      <w:r>
        <w:rPr>
          <w:rFonts w:ascii="Arial" w:hAnsi="Arial" w:cs="Arial"/>
          <w:noProof/>
          <w:szCs w:val="24"/>
          <w:lang w:bidi="en-US"/>
        </w:rPr>
        <w:t xml:space="preserve">, 2005 ; as in </w:t>
      </w:r>
      <w:r w:rsidRPr="008E2402">
        <w:rPr>
          <w:rFonts w:ascii="Arial" w:hAnsi="Arial" w:cs="Arial"/>
          <w:noProof/>
          <w:szCs w:val="24"/>
          <w:lang w:bidi="en-US"/>
        </w:rPr>
        <w:t>Twinomurinzi, Phahlamohlaka, &amp; Byrne, 2012)</w:t>
      </w:r>
      <w:r>
        <w:rPr>
          <w:rFonts w:ascii="Arial" w:hAnsi="Arial" w:cs="Arial"/>
          <w:szCs w:val="24"/>
          <w:lang w:bidi="en-US"/>
        </w:rPr>
        <w:t xml:space="preserve">. Low penetration of personal computers, necessary for access to the internet, led to the provision of access via public access terminals at ‘multi-purpose community centres’, libraries and the post office </w:t>
      </w:r>
      <w:sdt>
        <w:sdtPr>
          <w:rPr>
            <w:rFonts w:ascii="Arial" w:hAnsi="Arial" w:cs="Arial"/>
            <w:szCs w:val="24"/>
            <w:lang w:bidi="en-US"/>
          </w:rPr>
          <w:id w:val="-1736007733"/>
          <w:citation/>
        </w:sdtPr>
        <w:sdtEndPr/>
        <w:sdtContent>
          <w:r>
            <w:rPr>
              <w:rFonts w:ascii="Arial" w:hAnsi="Arial" w:cs="Arial"/>
              <w:szCs w:val="24"/>
              <w:lang w:bidi="en-US"/>
            </w:rPr>
            <w:fldChar w:fldCharType="begin"/>
          </w:r>
          <w:r>
            <w:rPr>
              <w:rFonts w:ascii="Arial" w:hAnsi="Arial" w:cs="Arial"/>
              <w:szCs w:val="24"/>
              <w:lang w:bidi="en-US"/>
            </w:rPr>
            <w:instrText xml:space="preserve"> CITATION Mut10 \l 7177 </w:instrText>
          </w:r>
          <w:r>
            <w:rPr>
              <w:rFonts w:ascii="Arial" w:hAnsi="Arial" w:cs="Arial"/>
              <w:szCs w:val="24"/>
              <w:lang w:bidi="en-US"/>
            </w:rPr>
            <w:fldChar w:fldCharType="separate"/>
          </w:r>
          <w:r w:rsidRPr="005E7AA0">
            <w:rPr>
              <w:rFonts w:ascii="Arial" w:hAnsi="Arial" w:cs="Arial"/>
              <w:noProof/>
              <w:szCs w:val="24"/>
              <w:lang w:bidi="en-US"/>
            </w:rPr>
            <w:t>(Mutula &amp; Mostert, 2010)</w:t>
          </w:r>
          <w:r>
            <w:rPr>
              <w:rFonts w:ascii="Arial" w:hAnsi="Arial" w:cs="Arial"/>
              <w:szCs w:val="24"/>
              <w:lang w:bidi="en-US"/>
            </w:rPr>
            <w:fldChar w:fldCharType="end"/>
          </w:r>
        </w:sdtContent>
      </w:sdt>
      <w:r>
        <w:rPr>
          <w:rFonts w:ascii="Arial" w:hAnsi="Arial" w:cs="Arial"/>
          <w:szCs w:val="24"/>
          <w:lang w:bidi="en-US"/>
        </w:rPr>
        <w:t xml:space="preserve">, but these have proven to be unsustainable </w:t>
      </w:r>
      <w:sdt>
        <w:sdtPr>
          <w:rPr>
            <w:rFonts w:ascii="Arial" w:hAnsi="Arial" w:cs="Arial"/>
            <w:szCs w:val="24"/>
            <w:lang w:bidi="en-US"/>
          </w:rPr>
          <w:id w:val="-656544469"/>
          <w:citation/>
        </w:sdtPr>
        <w:sdtEndPr/>
        <w:sdtContent>
          <w:r>
            <w:rPr>
              <w:rFonts w:ascii="Arial" w:hAnsi="Arial" w:cs="Arial"/>
              <w:szCs w:val="24"/>
              <w:lang w:bidi="en-US"/>
            </w:rPr>
            <w:fldChar w:fldCharType="begin"/>
          </w:r>
          <w:r>
            <w:rPr>
              <w:rFonts w:ascii="Arial" w:hAnsi="Arial" w:cs="Arial"/>
              <w:szCs w:val="24"/>
              <w:lang w:bidi="en-US"/>
            </w:rPr>
            <w:instrText xml:space="preserve"> CITATION Sin10 \l 7177 </w:instrText>
          </w:r>
          <w:r>
            <w:rPr>
              <w:rFonts w:ascii="Arial" w:hAnsi="Arial" w:cs="Arial"/>
              <w:szCs w:val="24"/>
              <w:lang w:bidi="en-US"/>
            </w:rPr>
            <w:fldChar w:fldCharType="separate"/>
          </w:r>
          <w:r w:rsidRPr="00BB557D">
            <w:rPr>
              <w:rFonts w:ascii="Arial" w:hAnsi="Arial" w:cs="Arial"/>
              <w:noProof/>
              <w:szCs w:val="24"/>
              <w:lang w:bidi="en-US"/>
            </w:rPr>
            <w:t>(Singh, 2010)</w:t>
          </w:r>
          <w:r>
            <w:rPr>
              <w:rFonts w:ascii="Arial" w:hAnsi="Arial" w:cs="Arial"/>
              <w:szCs w:val="24"/>
              <w:lang w:bidi="en-US"/>
            </w:rPr>
            <w:fldChar w:fldCharType="end"/>
          </w:r>
        </w:sdtContent>
      </w:sdt>
      <w:r>
        <w:rPr>
          <w:rFonts w:ascii="Arial" w:hAnsi="Arial" w:cs="Arial"/>
          <w:szCs w:val="24"/>
          <w:lang w:bidi="en-US"/>
        </w:rPr>
        <w:t xml:space="preserve">. </w:t>
      </w:r>
    </w:p>
    <w:p w:rsidR="006B00D3" w:rsidRDefault="006B00D3" w:rsidP="006B00D3">
      <w:pPr>
        <w:spacing w:line="240" w:lineRule="auto"/>
        <w:rPr>
          <w:rFonts w:ascii="Arial" w:hAnsi="Arial" w:cs="Arial"/>
          <w:szCs w:val="24"/>
          <w:lang w:bidi="en-US"/>
        </w:rPr>
      </w:pPr>
      <w:r w:rsidRPr="00F42C55">
        <w:rPr>
          <w:rFonts w:ascii="Arial" w:hAnsi="Arial" w:cs="Arial"/>
          <w:szCs w:val="24"/>
          <w:lang w:bidi="en-US"/>
        </w:rPr>
        <w:t xml:space="preserve">SITA </w:t>
      </w:r>
      <w:r>
        <w:rPr>
          <w:rFonts w:ascii="Arial" w:hAnsi="Arial" w:cs="Arial"/>
          <w:szCs w:val="24"/>
          <w:lang w:bidi="en-US"/>
        </w:rPr>
        <w:t xml:space="preserve">recognised the need to advance the importance of mobile government </w:t>
      </w:r>
      <w:r w:rsidRPr="00F42C55">
        <w:rPr>
          <w:rFonts w:ascii="Arial" w:hAnsi="Arial" w:cs="Arial"/>
          <w:szCs w:val="24"/>
          <w:lang w:bidi="en-US"/>
        </w:rPr>
        <w:t xml:space="preserve">because of the </w:t>
      </w:r>
      <w:r>
        <w:rPr>
          <w:rFonts w:ascii="Arial" w:hAnsi="Arial" w:cs="Arial"/>
          <w:szCs w:val="24"/>
          <w:lang w:bidi="en-US"/>
        </w:rPr>
        <w:t xml:space="preserve">ubiquity </w:t>
      </w:r>
      <w:r w:rsidRPr="00F42C55">
        <w:rPr>
          <w:rFonts w:ascii="Arial" w:hAnsi="Arial" w:cs="Arial"/>
          <w:szCs w:val="24"/>
          <w:lang w:bidi="en-US"/>
        </w:rPr>
        <w:t xml:space="preserve">of </w:t>
      </w:r>
      <w:r>
        <w:rPr>
          <w:rFonts w:ascii="Arial" w:hAnsi="Arial" w:cs="Arial"/>
          <w:szCs w:val="24"/>
          <w:lang w:bidi="en-US"/>
        </w:rPr>
        <w:t xml:space="preserve">mobile phones along with the greater coverage of wireless networks in rural areas. Although mobile phone and wireless networks may appear to have addressed the divide, it does pose some obstacles of its own. </w:t>
      </w:r>
      <w:r w:rsidRPr="00E22845">
        <w:rPr>
          <w:rFonts w:ascii="Arial" w:hAnsi="Arial" w:cs="Arial"/>
          <w:szCs w:val="20"/>
        </w:rPr>
        <w:t>As a developing nation, cost (or affordability) remains an important concern for all mobile interactions, especially in South Africa with historically high costs of mobile telecommunications</w:t>
      </w:r>
      <w:r>
        <w:rPr>
          <w:rFonts w:ascii="Arial" w:hAnsi="Arial" w:cs="Arial"/>
          <w:szCs w:val="20"/>
        </w:rPr>
        <w:t xml:space="preserve"> (</w:t>
      </w:r>
      <w:r w:rsidRPr="00EE146B">
        <w:rPr>
          <w:rFonts w:ascii="Arial" w:hAnsi="Arial" w:cs="Arial"/>
          <w:noProof/>
          <w:szCs w:val="20"/>
        </w:rPr>
        <w:t>Chigona</w:t>
      </w:r>
      <w:r>
        <w:rPr>
          <w:rFonts w:ascii="Arial" w:hAnsi="Arial" w:cs="Arial"/>
          <w:noProof/>
          <w:szCs w:val="20"/>
        </w:rPr>
        <w:t xml:space="preserve"> et al., </w:t>
      </w:r>
      <w:r w:rsidRPr="00EE146B">
        <w:rPr>
          <w:rFonts w:ascii="Arial" w:hAnsi="Arial" w:cs="Arial"/>
          <w:noProof/>
          <w:szCs w:val="20"/>
        </w:rPr>
        <w:t>2009</w:t>
      </w:r>
      <w:r>
        <w:rPr>
          <w:rFonts w:ascii="Arial" w:hAnsi="Arial" w:cs="Arial"/>
          <w:noProof/>
          <w:szCs w:val="20"/>
        </w:rPr>
        <w:t xml:space="preserve">; </w:t>
      </w:r>
      <w:r w:rsidRPr="00EE146B">
        <w:rPr>
          <w:rFonts w:ascii="Arial" w:hAnsi="Arial" w:cs="Arial"/>
          <w:noProof/>
          <w:szCs w:val="20"/>
        </w:rPr>
        <w:t>Bagui</w:t>
      </w:r>
      <w:r>
        <w:rPr>
          <w:rFonts w:ascii="Arial" w:hAnsi="Arial" w:cs="Arial"/>
          <w:noProof/>
          <w:szCs w:val="20"/>
        </w:rPr>
        <w:t xml:space="preserve"> et al., </w:t>
      </w:r>
      <w:r w:rsidRPr="00EE146B">
        <w:rPr>
          <w:rFonts w:ascii="Arial" w:hAnsi="Arial" w:cs="Arial"/>
          <w:noProof/>
          <w:szCs w:val="20"/>
        </w:rPr>
        <w:t>2011)</w:t>
      </w:r>
      <w:r>
        <w:rPr>
          <w:rFonts w:ascii="Arial" w:hAnsi="Arial" w:cs="Arial"/>
          <w:noProof/>
          <w:szCs w:val="20"/>
        </w:rPr>
        <w:t>.</w:t>
      </w:r>
      <w:r>
        <w:rPr>
          <w:rFonts w:ascii="Arial" w:hAnsi="Arial" w:cs="Arial"/>
          <w:szCs w:val="20"/>
        </w:rPr>
        <w:t xml:space="preserve"> And, d</w:t>
      </w:r>
      <w:r>
        <w:rPr>
          <w:rFonts w:ascii="Arial" w:hAnsi="Arial" w:cs="Arial"/>
          <w:szCs w:val="24"/>
          <w:lang w:bidi="en-US"/>
        </w:rPr>
        <w:t xml:space="preserve">espite the introduction of lower mobile internet tariffs, it still remains too high for the majority of South Africans. </w:t>
      </w:r>
    </w:p>
    <w:p w:rsidR="006B00D3" w:rsidRDefault="006B00D3" w:rsidP="006B00D3">
      <w:pPr>
        <w:spacing w:line="240" w:lineRule="auto"/>
        <w:rPr>
          <w:rFonts w:ascii="Arial" w:hAnsi="Arial" w:cs="Arial"/>
          <w:szCs w:val="24"/>
          <w:lang w:bidi="en-US"/>
        </w:rPr>
      </w:pPr>
      <w:r>
        <w:rPr>
          <w:rFonts w:ascii="Arial" w:hAnsi="Arial" w:cs="Arial"/>
          <w:szCs w:val="24"/>
          <w:lang w:bidi="en-US"/>
        </w:rPr>
        <w:t xml:space="preserve">Widespread implementation of mobile government services is lacking, with most being rudimentary and informational, such as SMS notification services from the Department of Home Affairs </w:t>
      </w:r>
      <w:sdt>
        <w:sdtPr>
          <w:rPr>
            <w:rFonts w:ascii="Arial" w:hAnsi="Arial" w:cs="Arial"/>
            <w:szCs w:val="24"/>
            <w:lang w:bidi="en-US"/>
          </w:rPr>
          <w:id w:val="-527799315"/>
          <w:citation/>
        </w:sdtPr>
        <w:sdtEndPr/>
        <w:sdtContent>
          <w:r>
            <w:rPr>
              <w:rFonts w:ascii="Arial" w:hAnsi="Arial" w:cs="Arial"/>
              <w:szCs w:val="24"/>
              <w:lang w:bidi="en-US"/>
            </w:rPr>
            <w:fldChar w:fldCharType="begin"/>
          </w:r>
          <w:r>
            <w:rPr>
              <w:rFonts w:ascii="Arial" w:hAnsi="Arial" w:cs="Arial"/>
              <w:szCs w:val="24"/>
              <w:lang w:bidi="en-US"/>
            </w:rPr>
            <w:instrText xml:space="preserve"> CITATION Clo12 \l 7177 </w:instrText>
          </w:r>
          <w:r>
            <w:rPr>
              <w:rFonts w:ascii="Arial" w:hAnsi="Arial" w:cs="Arial"/>
              <w:szCs w:val="24"/>
              <w:lang w:bidi="en-US"/>
            </w:rPr>
            <w:fldChar w:fldCharType="separate"/>
          </w:r>
          <w:r w:rsidRPr="003A4385">
            <w:rPr>
              <w:rFonts w:ascii="Arial" w:hAnsi="Arial" w:cs="Arial"/>
              <w:noProof/>
              <w:szCs w:val="24"/>
              <w:lang w:bidi="en-US"/>
            </w:rPr>
            <w:t>(Cloete, 2012)</w:t>
          </w:r>
          <w:r>
            <w:rPr>
              <w:rFonts w:ascii="Arial" w:hAnsi="Arial" w:cs="Arial"/>
              <w:szCs w:val="24"/>
              <w:lang w:bidi="en-US"/>
            </w:rPr>
            <w:fldChar w:fldCharType="end"/>
          </w:r>
        </w:sdtContent>
      </w:sdt>
      <w:r>
        <w:rPr>
          <w:rFonts w:ascii="Arial" w:hAnsi="Arial" w:cs="Arial"/>
          <w:szCs w:val="24"/>
          <w:lang w:bidi="en-US"/>
        </w:rPr>
        <w:t xml:space="preserve">. While there are a few mobile government implementations the potential of mobile services has not been properly explored by the South African government </w:t>
      </w:r>
      <w:sdt>
        <w:sdtPr>
          <w:rPr>
            <w:rFonts w:ascii="Arial" w:hAnsi="Arial" w:cs="Arial"/>
            <w:szCs w:val="24"/>
            <w:lang w:bidi="en-US"/>
          </w:rPr>
          <w:id w:val="669836436"/>
          <w:citation/>
        </w:sdtPr>
        <w:sdtEndPr/>
        <w:sdtContent>
          <w:r>
            <w:rPr>
              <w:rFonts w:ascii="Arial" w:hAnsi="Arial" w:cs="Arial"/>
              <w:szCs w:val="24"/>
              <w:lang w:bidi="en-US"/>
            </w:rPr>
            <w:fldChar w:fldCharType="begin"/>
          </w:r>
          <w:r>
            <w:rPr>
              <w:rFonts w:ascii="Arial" w:hAnsi="Arial" w:cs="Arial"/>
              <w:szCs w:val="24"/>
              <w:lang w:bidi="en-US"/>
            </w:rPr>
            <w:instrText xml:space="preserve"> CITATION Mut10 \l 7177 </w:instrText>
          </w:r>
          <w:r>
            <w:rPr>
              <w:rFonts w:ascii="Arial" w:hAnsi="Arial" w:cs="Arial"/>
              <w:szCs w:val="24"/>
              <w:lang w:bidi="en-US"/>
            </w:rPr>
            <w:fldChar w:fldCharType="separate"/>
          </w:r>
          <w:r w:rsidRPr="008D1D4F">
            <w:rPr>
              <w:rFonts w:ascii="Arial" w:hAnsi="Arial" w:cs="Arial"/>
              <w:noProof/>
              <w:szCs w:val="24"/>
              <w:lang w:bidi="en-US"/>
            </w:rPr>
            <w:t>(Mutula &amp; Mostert, 2010)</w:t>
          </w:r>
          <w:r>
            <w:rPr>
              <w:rFonts w:ascii="Arial" w:hAnsi="Arial" w:cs="Arial"/>
              <w:szCs w:val="24"/>
              <w:lang w:bidi="en-US"/>
            </w:rPr>
            <w:fldChar w:fldCharType="end"/>
          </w:r>
        </w:sdtContent>
      </w:sdt>
      <w:r>
        <w:rPr>
          <w:rFonts w:ascii="Arial" w:hAnsi="Arial" w:cs="Arial"/>
          <w:szCs w:val="24"/>
          <w:lang w:bidi="en-US"/>
        </w:rPr>
        <w:t xml:space="preserve">. </w:t>
      </w:r>
      <w:r>
        <w:rPr>
          <w:rFonts w:ascii="Arial" w:hAnsi="Arial" w:cs="Arial"/>
          <w:noProof/>
          <w:szCs w:val="24"/>
          <w:lang w:bidi="en-US"/>
        </w:rPr>
        <w:t xml:space="preserve">Both </w:t>
      </w:r>
      <w:r w:rsidRPr="00EE146B">
        <w:rPr>
          <w:rFonts w:ascii="Arial" w:hAnsi="Arial" w:cs="Arial"/>
          <w:noProof/>
          <w:szCs w:val="24"/>
          <w:lang w:bidi="en-US"/>
        </w:rPr>
        <w:t xml:space="preserve">Brücher and </w:t>
      </w:r>
      <w:r w:rsidRPr="009C2682">
        <w:rPr>
          <w:rFonts w:ascii="Arial" w:hAnsi="Arial" w:cs="Arial"/>
          <w:noProof/>
          <w:szCs w:val="24"/>
          <w:lang w:bidi="en-US"/>
        </w:rPr>
        <w:t>Baumberger (2003)</w:t>
      </w:r>
      <w:r>
        <w:rPr>
          <w:rFonts w:ascii="Arial" w:hAnsi="Arial" w:cs="Arial"/>
          <w:noProof/>
          <w:szCs w:val="24"/>
          <w:lang w:bidi="en-US"/>
        </w:rPr>
        <w:t xml:space="preserve">, as well as </w:t>
      </w:r>
      <w:r w:rsidRPr="00EE146B">
        <w:rPr>
          <w:rFonts w:ascii="Arial" w:hAnsi="Arial" w:cs="Arial"/>
          <w:noProof/>
          <w:szCs w:val="24"/>
          <w:lang w:bidi="en-US"/>
        </w:rPr>
        <w:t xml:space="preserve">Haque (2004) indicate that </w:t>
      </w:r>
      <w:r w:rsidRPr="00EE146B">
        <w:rPr>
          <w:rFonts w:ascii="Arial" w:hAnsi="Arial" w:cs="Arial"/>
          <w:szCs w:val="24"/>
          <w:lang w:bidi="en-US"/>
        </w:rPr>
        <w:t xml:space="preserve">government should </w:t>
      </w:r>
      <w:r>
        <w:rPr>
          <w:rFonts w:ascii="Arial" w:hAnsi="Arial" w:cs="Arial"/>
          <w:szCs w:val="24"/>
          <w:lang w:bidi="en-US"/>
        </w:rPr>
        <w:t>form</w:t>
      </w:r>
      <w:r w:rsidRPr="00EE146B">
        <w:rPr>
          <w:rFonts w:ascii="Arial" w:hAnsi="Arial" w:cs="Arial"/>
          <w:szCs w:val="24"/>
          <w:lang w:bidi="en-US"/>
        </w:rPr>
        <w:t xml:space="preserve"> a relationship with mobile operators to ensure low cost or even free </w:t>
      </w:r>
      <w:r>
        <w:rPr>
          <w:rFonts w:ascii="Arial" w:hAnsi="Arial" w:cs="Arial"/>
          <w:szCs w:val="24"/>
          <w:lang w:bidi="en-US"/>
        </w:rPr>
        <w:t xml:space="preserve">access to </w:t>
      </w:r>
      <w:r w:rsidRPr="00EE146B">
        <w:rPr>
          <w:rFonts w:ascii="Arial" w:hAnsi="Arial" w:cs="Arial"/>
          <w:szCs w:val="24"/>
          <w:lang w:bidi="en-US"/>
        </w:rPr>
        <w:t xml:space="preserve">government mobile services. </w:t>
      </w:r>
      <w:r w:rsidRPr="00EE146B">
        <w:rPr>
          <w:rFonts w:ascii="Arial" w:hAnsi="Arial" w:cs="Arial"/>
          <w:noProof/>
          <w:szCs w:val="24"/>
          <w:lang w:bidi="en-US"/>
        </w:rPr>
        <w:t>Buellingen and Wortner (2004) raise issues of reliability of service</w:t>
      </w:r>
      <w:r>
        <w:rPr>
          <w:rFonts w:ascii="Arial" w:hAnsi="Arial" w:cs="Arial"/>
          <w:noProof/>
          <w:szCs w:val="24"/>
          <w:lang w:bidi="en-US"/>
        </w:rPr>
        <w:t xml:space="preserve">, which is echoed by </w:t>
      </w:r>
      <w:r w:rsidRPr="00892D0E">
        <w:rPr>
          <w:rFonts w:ascii="Arial" w:hAnsi="Arial" w:cs="Arial"/>
          <w:noProof/>
          <w:szCs w:val="24"/>
          <w:lang w:bidi="en-US"/>
        </w:rPr>
        <w:t>Ch</w:t>
      </w:r>
      <w:r w:rsidRPr="00B2482D">
        <w:rPr>
          <w:rFonts w:ascii="Arial" w:hAnsi="Arial" w:cs="Arial"/>
          <w:noProof/>
          <w:szCs w:val="24"/>
          <w:lang w:bidi="en-US"/>
        </w:rPr>
        <w:t>igona</w:t>
      </w:r>
      <w:r>
        <w:rPr>
          <w:rFonts w:ascii="Arial" w:hAnsi="Arial" w:cs="Arial"/>
          <w:noProof/>
          <w:szCs w:val="24"/>
          <w:lang w:bidi="en-US"/>
        </w:rPr>
        <w:t xml:space="preserve"> et al. (</w:t>
      </w:r>
      <w:r w:rsidRPr="00892D0E">
        <w:rPr>
          <w:rFonts w:ascii="Arial" w:hAnsi="Arial" w:cs="Arial"/>
          <w:noProof/>
          <w:szCs w:val="24"/>
          <w:lang w:bidi="en-US"/>
        </w:rPr>
        <w:t>2009)</w:t>
      </w:r>
      <w:r>
        <w:rPr>
          <w:rFonts w:ascii="Arial" w:hAnsi="Arial" w:cs="Arial"/>
          <w:noProof/>
          <w:szCs w:val="24"/>
          <w:lang w:bidi="en-US"/>
        </w:rPr>
        <w:t xml:space="preserve"> who cite concerns over mobile </w:t>
      </w:r>
      <w:r w:rsidRPr="00EE146B">
        <w:rPr>
          <w:rFonts w:ascii="Arial" w:hAnsi="Arial" w:cs="Arial"/>
          <w:noProof/>
          <w:szCs w:val="24"/>
          <w:lang w:bidi="en-US"/>
        </w:rPr>
        <w:t>connectivity</w:t>
      </w:r>
      <w:r>
        <w:rPr>
          <w:rFonts w:ascii="Arial" w:hAnsi="Arial" w:cs="Arial"/>
          <w:noProof/>
          <w:szCs w:val="24"/>
          <w:lang w:bidi="en-US"/>
        </w:rPr>
        <w:t xml:space="preserve"> in South Africa</w:t>
      </w:r>
      <w:r w:rsidRPr="00EE146B">
        <w:rPr>
          <w:rFonts w:ascii="Arial" w:hAnsi="Arial" w:cs="Arial"/>
          <w:noProof/>
          <w:szCs w:val="24"/>
          <w:lang w:bidi="en-US"/>
        </w:rPr>
        <w:t>.</w:t>
      </w:r>
      <w:r w:rsidRPr="009C2682">
        <w:rPr>
          <w:rFonts w:ascii="Arial" w:hAnsi="Arial" w:cs="Arial"/>
          <w:noProof/>
          <w:szCs w:val="24"/>
          <w:lang w:bidi="en-US"/>
        </w:rPr>
        <w:t xml:space="preserve"> </w:t>
      </w:r>
    </w:p>
    <w:p w:rsidR="006B00D3" w:rsidRDefault="006B00D3" w:rsidP="006B00D3">
      <w:pPr>
        <w:spacing w:line="240" w:lineRule="auto"/>
        <w:rPr>
          <w:rFonts w:ascii="Arial" w:hAnsi="Arial" w:cs="Arial"/>
          <w:szCs w:val="20"/>
        </w:rPr>
      </w:pPr>
      <w:r>
        <w:rPr>
          <w:rFonts w:ascii="Arial" w:hAnsi="Arial" w:cs="Arial"/>
          <w:szCs w:val="20"/>
        </w:rPr>
        <w:t xml:space="preserve">Interestingly in this study </w:t>
      </w:r>
      <w:r w:rsidRPr="00E22845">
        <w:rPr>
          <w:rFonts w:ascii="Arial" w:hAnsi="Arial" w:cs="Arial"/>
          <w:szCs w:val="20"/>
        </w:rPr>
        <w:t xml:space="preserve">the number of respondents prepared to communicate with government </w:t>
      </w:r>
      <w:r>
        <w:rPr>
          <w:rFonts w:ascii="Arial" w:hAnsi="Arial" w:cs="Arial"/>
          <w:szCs w:val="20"/>
        </w:rPr>
        <w:t>remained</w:t>
      </w:r>
      <w:r w:rsidRPr="00E22845">
        <w:rPr>
          <w:rFonts w:ascii="Arial" w:hAnsi="Arial" w:cs="Arial"/>
          <w:szCs w:val="20"/>
        </w:rPr>
        <w:t xml:space="preserve"> the same (79%) regardless of whether the service </w:t>
      </w:r>
      <w:r>
        <w:rPr>
          <w:rFonts w:ascii="Arial" w:hAnsi="Arial" w:cs="Arial"/>
          <w:szCs w:val="20"/>
        </w:rPr>
        <w:t>was</w:t>
      </w:r>
      <w:r w:rsidRPr="00E22845">
        <w:rPr>
          <w:rFonts w:ascii="Arial" w:hAnsi="Arial" w:cs="Arial"/>
          <w:szCs w:val="20"/>
        </w:rPr>
        <w:t xml:space="preserve"> free or low cost. In the interview</w:t>
      </w:r>
      <w:r>
        <w:rPr>
          <w:rFonts w:ascii="Arial" w:hAnsi="Arial" w:cs="Arial"/>
          <w:szCs w:val="20"/>
        </w:rPr>
        <w:t>s</w:t>
      </w:r>
      <w:r w:rsidRPr="00E22845">
        <w:rPr>
          <w:rFonts w:ascii="Arial" w:hAnsi="Arial" w:cs="Arial"/>
          <w:szCs w:val="20"/>
        </w:rPr>
        <w:t xml:space="preserve">, it became clear that respondents </w:t>
      </w:r>
      <w:r>
        <w:rPr>
          <w:rFonts w:ascii="Arial" w:hAnsi="Arial" w:cs="Arial"/>
          <w:szCs w:val="20"/>
        </w:rPr>
        <w:t>were</w:t>
      </w:r>
      <w:r w:rsidRPr="00E22845">
        <w:rPr>
          <w:rFonts w:ascii="Arial" w:hAnsi="Arial" w:cs="Arial"/>
          <w:szCs w:val="20"/>
        </w:rPr>
        <w:t xml:space="preserve"> fully conscious of the potential cost saving. At first F1 </w:t>
      </w:r>
      <w:r>
        <w:rPr>
          <w:rFonts w:ascii="Arial" w:hAnsi="Arial" w:cs="Arial"/>
          <w:szCs w:val="20"/>
        </w:rPr>
        <w:t>was</w:t>
      </w:r>
      <w:r w:rsidRPr="00E22845">
        <w:rPr>
          <w:rFonts w:ascii="Arial" w:hAnsi="Arial" w:cs="Arial"/>
          <w:szCs w:val="20"/>
        </w:rPr>
        <w:t xml:space="preserve"> adamant that she </w:t>
      </w:r>
      <w:r>
        <w:rPr>
          <w:rFonts w:ascii="Arial" w:hAnsi="Arial" w:cs="Arial"/>
          <w:szCs w:val="20"/>
        </w:rPr>
        <w:t>was</w:t>
      </w:r>
      <w:r w:rsidRPr="00E22845">
        <w:rPr>
          <w:rFonts w:ascii="Arial" w:hAnsi="Arial" w:cs="Arial"/>
          <w:szCs w:val="20"/>
        </w:rPr>
        <w:t xml:space="preserve"> not going to incur any costs: </w:t>
      </w:r>
      <w:r w:rsidRPr="00E22845">
        <w:rPr>
          <w:rFonts w:ascii="Arial" w:hAnsi="Arial" w:cs="Arial"/>
          <w:i/>
          <w:szCs w:val="20"/>
        </w:rPr>
        <w:t>"I don't want to. I would use my airtime"</w:t>
      </w:r>
      <w:r w:rsidRPr="00E22845">
        <w:rPr>
          <w:rFonts w:ascii="Arial" w:hAnsi="Arial" w:cs="Arial"/>
          <w:szCs w:val="20"/>
        </w:rPr>
        <w:t xml:space="preserve"> (F1) but, after some further discussion, she </w:t>
      </w:r>
      <w:r>
        <w:rPr>
          <w:rFonts w:ascii="Arial" w:hAnsi="Arial" w:cs="Arial"/>
          <w:szCs w:val="20"/>
        </w:rPr>
        <w:t xml:space="preserve">came to the realisation that </w:t>
      </w:r>
      <w:r w:rsidRPr="00E22845">
        <w:rPr>
          <w:rFonts w:ascii="Arial" w:hAnsi="Arial" w:cs="Arial"/>
          <w:szCs w:val="20"/>
        </w:rPr>
        <w:t xml:space="preserve">that </w:t>
      </w:r>
      <w:r w:rsidRPr="00E22845">
        <w:rPr>
          <w:rFonts w:ascii="Arial" w:hAnsi="Arial" w:cs="Arial"/>
          <w:i/>
          <w:szCs w:val="20"/>
        </w:rPr>
        <w:t>"I would save taxi money"</w:t>
      </w:r>
      <w:r w:rsidRPr="00E22845">
        <w:rPr>
          <w:rFonts w:ascii="Arial" w:hAnsi="Arial" w:cs="Arial"/>
          <w:szCs w:val="20"/>
        </w:rPr>
        <w:t xml:space="preserve"> (F1). </w:t>
      </w:r>
      <w:r>
        <w:rPr>
          <w:rFonts w:ascii="Arial" w:hAnsi="Arial" w:cs="Arial"/>
          <w:szCs w:val="20"/>
        </w:rPr>
        <w:t>The indirect cost savings of using mobile internet, such as the time saved on travelling or standing in queues, was confirmed in a study conducted by Chigona et al. (2009).</w:t>
      </w:r>
    </w:p>
    <w:p w:rsidR="006B00D3" w:rsidRDefault="006B00D3" w:rsidP="006B00D3">
      <w:pPr>
        <w:spacing w:line="240" w:lineRule="auto"/>
        <w:rPr>
          <w:rFonts w:ascii="Arial" w:hAnsi="Arial" w:cs="Arial"/>
          <w:szCs w:val="24"/>
          <w:lang w:bidi="en-US"/>
        </w:rPr>
      </w:pPr>
      <w:r>
        <w:rPr>
          <w:rFonts w:ascii="Arial" w:hAnsi="Arial" w:cs="Arial"/>
          <w:szCs w:val="20"/>
        </w:rPr>
        <w:t xml:space="preserve">Indications are that there would be demand for appropriate services where it is clear that any additional costs could be offset against the benefits derived. </w:t>
      </w:r>
      <w:proofErr w:type="spellStart"/>
      <w:r>
        <w:rPr>
          <w:rFonts w:ascii="Arial" w:hAnsi="Arial" w:cs="Arial"/>
          <w:szCs w:val="24"/>
          <w:lang w:bidi="en-US"/>
        </w:rPr>
        <w:t>Argueably</w:t>
      </w:r>
      <w:proofErr w:type="spellEnd"/>
      <w:r>
        <w:rPr>
          <w:rFonts w:ascii="Arial" w:hAnsi="Arial" w:cs="Arial"/>
          <w:szCs w:val="24"/>
          <w:lang w:bidi="en-US"/>
        </w:rPr>
        <w:t xml:space="preserve">, more efficient revenue collection was the driver behind the deployment of the SARS services. The implementation however is an indication of the capability for government to deploy transactional, two-way mobile services, however “constraints include a lack of </w:t>
      </w:r>
      <w:r w:rsidRPr="005A3F4D">
        <w:rPr>
          <w:rFonts w:ascii="Arial" w:hAnsi="Arial" w:cs="Arial"/>
          <w:szCs w:val="24"/>
          <w:lang w:bidi="en-US"/>
        </w:rPr>
        <w:t>political will and support; a lack of strong and consistent leadership; a weak and contradict</w:t>
      </w:r>
      <w:r>
        <w:rPr>
          <w:rFonts w:ascii="Arial" w:hAnsi="Arial" w:cs="Arial"/>
          <w:szCs w:val="24"/>
          <w:lang w:bidi="en-US"/>
        </w:rPr>
        <w:t xml:space="preserve">ory IT </w:t>
      </w:r>
      <w:r w:rsidRPr="005A3F4D">
        <w:rPr>
          <w:rFonts w:ascii="Arial" w:hAnsi="Arial" w:cs="Arial"/>
          <w:szCs w:val="24"/>
          <w:lang w:bidi="en-US"/>
        </w:rPr>
        <w:t>governance framework; and continuous political</w:t>
      </w:r>
      <w:r>
        <w:rPr>
          <w:rFonts w:ascii="Arial" w:hAnsi="Arial" w:cs="Arial"/>
          <w:szCs w:val="24"/>
          <w:lang w:bidi="en-US"/>
        </w:rPr>
        <w:t xml:space="preserve"> and bureaucratic infighting.” </w:t>
      </w:r>
      <w:sdt>
        <w:sdtPr>
          <w:rPr>
            <w:rFonts w:ascii="Arial" w:hAnsi="Arial" w:cs="Arial"/>
            <w:szCs w:val="24"/>
            <w:lang w:bidi="en-US"/>
          </w:rPr>
          <w:id w:val="-2143570138"/>
          <w:citation/>
        </w:sdtPr>
        <w:sdtEndPr/>
        <w:sdtContent>
          <w:r>
            <w:rPr>
              <w:rFonts w:ascii="Arial" w:hAnsi="Arial" w:cs="Arial"/>
              <w:szCs w:val="24"/>
              <w:lang w:bidi="en-US"/>
            </w:rPr>
            <w:fldChar w:fldCharType="begin"/>
          </w:r>
          <w:r>
            <w:rPr>
              <w:rFonts w:ascii="Arial" w:hAnsi="Arial" w:cs="Arial"/>
              <w:szCs w:val="24"/>
              <w:lang w:bidi="en-US"/>
            </w:rPr>
            <w:instrText xml:space="preserve">CITATION Clo12 \p 138 \l 7177 </w:instrText>
          </w:r>
          <w:r>
            <w:rPr>
              <w:rFonts w:ascii="Arial" w:hAnsi="Arial" w:cs="Arial"/>
              <w:szCs w:val="24"/>
              <w:lang w:bidi="en-US"/>
            </w:rPr>
            <w:fldChar w:fldCharType="separate"/>
          </w:r>
          <w:r w:rsidRPr="005A3F4D">
            <w:rPr>
              <w:rFonts w:ascii="Arial" w:hAnsi="Arial" w:cs="Arial"/>
              <w:noProof/>
              <w:szCs w:val="24"/>
              <w:lang w:bidi="en-US"/>
            </w:rPr>
            <w:t>(Cloete, 2012, p. 138)</w:t>
          </w:r>
          <w:r>
            <w:rPr>
              <w:rFonts w:ascii="Arial" w:hAnsi="Arial" w:cs="Arial"/>
              <w:szCs w:val="24"/>
              <w:lang w:bidi="en-US"/>
            </w:rPr>
            <w:fldChar w:fldCharType="end"/>
          </w:r>
        </w:sdtContent>
      </w:sdt>
      <w:r>
        <w:rPr>
          <w:rFonts w:ascii="Arial" w:hAnsi="Arial" w:cs="Arial"/>
          <w:szCs w:val="24"/>
          <w:lang w:bidi="en-US"/>
        </w:rPr>
        <w:t xml:space="preserve">. </w:t>
      </w:r>
    </w:p>
    <w:p w:rsidR="00684B9F" w:rsidRDefault="00684B9F" w:rsidP="005A3F4D">
      <w:pPr>
        <w:spacing w:line="240" w:lineRule="auto"/>
        <w:rPr>
          <w:rFonts w:ascii="Arial" w:hAnsi="Arial" w:cs="Arial"/>
          <w:szCs w:val="24"/>
          <w:lang w:bidi="en-US"/>
        </w:rPr>
      </w:pPr>
    </w:p>
    <w:p w:rsidR="00085F8E" w:rsidRPr="00D8014D" w:rsidRDefault="003B5800" w:rsidP="00D8014D">
      <w:pPr>
        <w:pStyle w:val="Heading1"/>
        <w:keepNext w:val="0"/>
        <w:keepLines w:val="0"/>
        <w:numPr>
          <w:ilvl w:val="0"/>
          <w:numId w:val="0"/>
        </w:numPr>
        <w:spacing w:before="240" w:line="240" w:lineRule="auto"/>
        <w:contextualSpacing/>
        <w:rPr>
          <w:rFonts w:ascii="Arial" w:hAnsi="Arial" w:cs="Arial"/>
          <w:sz w:val="28"/>
          <w:szCs w:val="20"/>
        </w:rPr>
      </w:pPr>
      <w:bookmarkStart w:id="39" w:name="_Toc304883409"/>
      <w:r w:rsidRPr="00D8014D">
        <w:rPr>
          <w:rFonts w:ascii="Arial" w:hAnsi="Arial" w:cs="Arial"/>
          <w:sz w:val="28"/>
          <w:szCs w:val="20"/>
        </w:rPr>
        <w:t xml:space="preserve">6. </w:t>
      </w:r>
      <w:r w:rsidR="00E868FB" w:rsidRPr="00D8014D">
        <w:rPr>
          <w:rFonts w:ascii="Arial" w:hAnsi="Arial" w:cs="Arial"/>
          <w:sz w:val="28"/>
          <w:szCs w:val="20"/>
        </w:rPr>
        <w:t xml:space="preserve">Implications </w:t>
      </w:r>
    </w:p>
    <w:p w:rsidR="00085F8E" w:rsidRPr="00E22845" w:rsidRDefault="00085F8E" w:rsidP="00085F8E">
      <w:pPr>
        <w:spacing w:line="240" w:lineRule="auto"/>
        <w:rPr>
          <w:rFonts w:ascii="Arial" w:hAnsi="Arial" w:cs="Arial"/>
          <w:szCs w:val="20"/>
        </w:rPr>
      </w:pPr>
      <w:r w:rsidRPr="00E22845">
        <w:rPr>
          <w:rFonts w:ascii="Arial" w:hAnsi="Arial" w:cs="Arial"/>
          <w:szCs w:val="20"/>
          <w:lang w:val="en-US" w:bidi="en-US"/>
        </w:rPr>
        <w:t xml:space="preserve">The survey presented a list some government mobile services. The introduction of services would be a very good starting point upon which others could build. High on the list was a public transport information service where citizens could access bus and train timetables, as well as receive warnings of delays or cancellations. There was also keen interest in being able to locate government clinics or offices, communication with the Department of </w:t>
      </w:r>
      <w:proofErr w:type="spellStart"/>
      <w:r w:rsidRPr="00E22845">
        <w:rPr>
          <w:rFonts w:ascii="Arial" w:hAnsi="Arial" w:cs="Arial"/>
          <w:szCs w:val="20"/>
          <w:lang w:val="en-US" w:bidi="en-US"/>
        </w:rPr>
        <w:t>Labour</w:t>
      </w:r>
      <w:proofErr w:type="spellEnd"/>
      <w:r w:rsidRPr="00E22845">
        <w:rPr>
          <w:rFonts w:ascii="Arial" w:hAnsi="Arial" w:cs="Arial"/>
          <w:szCs w:val="20"/>
          <w:lang w:val="en-US" w:bidi="en-US"/>
        </w:rPr>
        <w:t xml:space="preserve">, as well as receiving job ads. The list of services could be extensive, and interview participants mentioned some other G2C and C2G services that they would like to see: </w:t>
      </w:r>
      <w:r w:rsidRPr="00E22845">
        <w:rPr>
          <w:rFonts w:ascii="Arial" w:hAnsi="Arial" w:cs="Arial"/>
          <w:szCs w:val="20"/>
        </w:rPr>
        <w:t>"</w:t>
      </w:r>
      <w:r w:rsidRPr="00E22845">
        <w:rPr>
          <w:rFonts w:ascii="Arial" w:hAnsi="Arial" w:cs="Arial"/>
          <w:i/>
          <w:szCs w:val="20"/>
        </w:rPr>
        <w:t>criminal, crime reports</w:t>
      </w:r>
      <w:r w:rsidRPr="00E22845">
        <w:rPr>
          <w:rFonts w:ascii="Arial" w:hAnsi="Arial" w:cs="Arial"/>
          <w:szCs w:val="20"/>
        </w:rPr>
        <w:t xml:space="preserve">" (F2); </w:t>
      </w:r>
      <w:r w:rsidRPr="00E22845">
        <w:rPr>
          <w:rFonts w:ascii="Arial" w:hAnsi="Arial" w:cs="Arial"/>
          <w:i/>
          <w:szCs w:val="20"/>
        </w:rPr>
        <w:t>“I would report over full taxis.”</w:t>
      </w:r>
      <w:r w:rsidRPr="00E22845">
        <w:rPr>
          <w:rFonts w:ascii="Arial" w:hAnsi="Arial" w:cs="Arial"/>
          <w:szCs w:val="20"/>
        </w:rPr>
        <w:t xml:space="preserve"> (F1) </w:t>
      </w:r>
      <w:r w:rsidRPr="00E22845">
        <w:rPr>
          <w:rFonts w:ascii="Arial" w:hAnsi="Arial" w:cs="Arial"/>
          <w:i/>
          <w:szCs w:val="20"/>
        </w:rPr>
        <w:t>“I would like to inform the police about crime”</w:t>
      </w:r>
      <w:r w:rsidRPr="00E22845">
        <w:rPr>
          <w:rFonts w:ascii="Arial" w:hAnsi="Arial" w:cs="Arial"/>
          <w:szCs w:val="20"/>
        </w:rPr>
        <w:t xml:space="preserve"> (M1)</w:t>
      </w:r>
    </w:p>
    <w:p w:rsidR="00085F8E" w:rsidRPr="00E22845" w:rsidRDefault="00085F8E" w:rsidP="00085F8E">
      <w:pPr>
        <w:spacing w:line="240" w:lineRule="auto"/>
        <w:rPr>
          <w:rFonts w:ascii="Arial" w:hAnsi="Arial" w:cs="Arial"/>
          <w:szCs w:val="24"/>
        </w:rPr>
      </w:pPr>
      <w:r w:rsidRPr="00E22845">
        <w:rPr>
          <w:rFonts w:ascii="Arial" w:hAnsi="Arial" w:cs="Arial"/>
          <w:szCs w:val="24"/>
        </w:rPr>
        <w:t>M-government services would not only be easier to create but would also be met with the least amount of resistance when compared to m-democracy applications. As mentioned before, voting may raise concerns around secrecy, privacy, and security. Far easier to implement and less likely to raise the same concerns, are ‘quick polls’. Initially it can be used as an effective way for a local councillor or the citizens to quickly gauge community opinion on a variety of issues. The bigger plan for the quick polls system should be that it evolves it into a fully-fledged voting system. Over time it could be used as a testing environment, while addressing secrecy, privacy and security concerns. When finally implemented as an election voting system, the transition would be familiar, and seamless to users.</w:t>
      </w:r>
    </w:p>
    <w:p w:rsidR="00085F8E" w:rsidRPr="00E22845" w:rsidRDefault="00085F8E" w:rsidP="00085F8E">
      <w:pPr>
        <w:spacing w:line="240" w:lineRule="auto"/>
        <w:rPr>
          <w:rFonts w:ascii="Arial" w:hAnsi="Arial" w:cs="Arial"/>
          <w:szCs w:val="24"/>
        </w:rPr>
      </w:pPr>
      <w:r w:rsidRPr="00E22845">
        <w:rPr>
          <w:rFonts w:ascii="Arial" w:hAnsi="Arial" w:cs="Arial"/>
          <w:szCs w:val="24"/>
          <w:lang w:bidi="en-US"/>
        </w:rPr>
        <w:t>However, this degree of openness may be idealistic. The proposed Protection of Information Bill is an example of the lengths to which the South African government will go to keep some things ‘under wraps’ and ultimately go against section 16 and 32 of the South African Constitution which states that, anyone should be allowed access to information, and anyone has the right to freedom of expression.</w:t>
      </w:r>
      <w:r w:rsidRPr="00E22845">
        <w:rPr>
          <w:rFonts w:ascii="Arial" w:hAnsi="Arial" w:cs="Arial"/>
          <w:szCs w:val="24"/>
          <w:lang w:val="en-US" w:bidi="en-US"/>
        </w:rPr>
        <w:t xml:space="preserve"> </w:t>
      </w:r>
    </w:p>
    <w:p w:rsidR="00085F8E" w:rsidRPr="00E22845" w:rsidRDefault="00085F8E" w:rsidP="00085F8E">
      <w:pPr>
        <w:spacing w:line="240" w:lineRule="auto"/>
        <w:rPr>
          <w:rFonts w:ascii="Arial" w:hAnsi="Arial" w:cs="Arial"/>
          <w:szCs w:val="24"/>
        </w:rPr>
      </w:pPr>
      <w:r w:rsidRPr="00E22845">
        <w:rPr>
          <w:rFonts w:ascii="Arial" w:hAnsi="Arial" w:cs="Arial"/>
          <w:szCs w:val="24"/>
          <w:lang w:bidi="en-US"/>
        </w:rPr>
        <w:t xml:space="preserve">A </w:t>
      </w:r>
      <w:r w:rsidRPr="00E22845">
        <w:rPr>
          <w:rFonts w:ascii="Arial" w:hAnsi="Arial" w:cs="Arial"/>
          <w:szCs w:val="24"/>
        </w:rPr>
        <w:t>comment</w:t>
      </w:r>
      <w:r w:rsidRPr="00E22845">
        <w:rPr>
          <w:rFonts w:ascii="Arial" w:hAnsi="Arial" w:cs="Arial"/>
          <w:szCs w:val="24"/>
          <w:lang w:bidi="en-US"/>
        </w:rPr>
        <w:t xml:space="preserve"> or chat network would allow for the communication and the sharing of ideas between individuals and communities, helping to build bridging capital, and the much touted ‘rainbow nation’.</w:t>
      </w:r>
    </w:p>
    <w:bookmarkEnd w:id="39"/>
    <w:p w:rsidR="00E868FB" w:rsidRPr="00E22845" w:rsidRDefault="00E868FB" w:rsidP="00DA3956">
      <w:pPr>
        <w:spacing w:line="240" w:lineRule="auto"/>
        <w:rPr>
          <w:rFonts w:ascii="Arial" w:hAnsi="Arial" w:cs="Arial"/>
          <w:szCs w:val="24"/>
        </w:rPr>
      </w:pPr>
      <w:r w:rsidRPr="00E22845">
        <w:rPr>
          <w:rFonts w:ascii="Arial" w:hAnsi="Arial" w:cs="Arial"/>
          <w:szCs w:val="24"/>
          <w:lang w:val="en-US" w:bidi="en-US"/>
        </w:rPr>
        <w:t xml:space="preserve">The high interest in wanting to report service delivery and corruption, and the lack of trust in government </w:t>
      </w:r>
      <w:r w:rsidR="00F05D96">
        <w:rPr>
          <w:rFonts w:ascii="Arial" w:hAnsi="Arial" w:cs="Arial"/>
          <w:szCs w:val="24"/>
          <w:lang w:val="en-US" w:bidi="en-US"/>
        </w:rPr>
        <w:t>was</w:t>
      </w:r>
      <w:r w:rsidR="00F05D96" w:rsidRPr="00E22845">
        <w:rPr>
          <w:rFonts w:ascii="Arial" w:hAnsi="Arial" w:cs="Arial"/>
          <w:szCs w:val="24"/>
          <w:lang w:val="en-US" w:bidi="en-US"/>
        </w:rPr>
        <w:t xml:space="preserve"> </w:t>
      </w:r>
      <w:r w:rsidRPr="00E22845">
        <w:rPr>
          <w:rFonts w:ascii="Arial" w:hAnsi="Arial" w:cs="Arial"/>
          <w:szCs w:val="24"/>
          <w:lang w:val="en-US" w:bidi="en-US"/>
        </w:rPr>
        <w:t xml:space="preserve">evident </w:t>
      </w:r>
      <w:r w:rsidR="00F05D96">
        <w:rPr>
          <w:rFonts w:ascii="Arial" w:hAnsi="Arial" w:cs="Arial"/>
          <w:szCs w:val="24"/>
          <w:lang w:val="en-US" w:bidi="en-US"/>
        </w:rPr>
        <w:t xml:space="preserve">in </w:t>
      </w:r>
      <w:r w:rsidRPr="00E22845">
        <w:rPr>
          <w:rFonts w:ascii="Arial" w:hAnsi="Arial" w:cs="Arial"/>
          <w:szCs w:val="24"/>
          <w:lang w:val="en-US" w:bidi="en-US"/>
        </w:rPr>
        <w:t xml:space="preserve">this research, which indicates that the level of social capital between government and ordinary citizens is extremely low. </w:t>
      </w:r>
      <w:r w:rsidR="00A65894" w:rsidRPr="00E22845">
        <w:rPr>
          <w:rFonts w:ascii="Arial" w:hAnsi="Arial" w:cs="Arial"/>
          <w:szCs w:val="24"/>
          <w:lang w:val="en-US" w:bidi="en-US"/>
        </w:rPr>
        <w:t xml:space="preserve">However, reporting and monitoring services could </w:t>
      </w:r>
      <w:r w:rsidR="00F05D96">
        <w:rPr>
          <w:rFonts w:ascii="Arial" w:hAnsi="Arial" w:cs="Arial"/>
          <w:szCs w:val="24"/>
          <w:lang w:val="en-US" w:bidi="en-US"/>
        </w:rPr>
        <w:t xml:space="preserve">be </w:t>
      </w:r>
      <w:r w:rsidR="00A65894" w:rsidRPr="00E22845">
        <w:rPr>
          <w:rFonts w:ascii="Arial" w:hAnsi="Arial" w:cs="Arial"/>
          <w:szCs w:val="24"/>
          <w:lang w:val="en-US" w:bidi="en-US"/>
        </w:rPr>
        <w:t>potentially problematic</w:t>
      </w:r>
      <w:r w:rsidR="00F05D96">
        <w:rPr>
          <w:rFonts w:ascii="Arial" w:hAnsi="Arial" w:cs="Arial"/>
          <w:szCs w:val="24"/>
          <w:lang w:val="en-US" w:bidi="en-US"/>
        </w:rPr>
        <w:t xml:space="preserve"> from political rather than technical point of view</w:t>
      </w:r>
      <w:r w:rsidR="00A65894" w:rsidRPr="00E22845">
        <w:rPr>
          <w:rFonts w:ascii="Arial" w:hAnsi="Arial" w:cs="Arial"/>
          <w:szCs w:val="24"/>
          <w:lang w:val="en-US" w:bidi="en-US"/>
        </w:rPr>
        <w:t xml:space="preserve">. </w:t>
      </w:r>
      <w:r w:rsidR="00A65894" w:rsidRPr="00E22845">
        <w:rPr>
          <w:rFonts w:ascii="Arial" w:hAnsi="Arial" w:cs="Arial"/>
          <w:szCs w:val="24"/>
          <w:lang w:bidi="en-US"/>
        </w:rPr>
        <w:t xml:space="preserve">The increased transparency, as well as exposure to public scrutiny of some processes could possibly curtail the incidence of tender irregularities, endless service delivery complaints and corruption. The tables would be turned, and ironically, citizens could become ‘big brother’. Several politicians may not be comfortable with being continually questioned, and having their every move subject to public </w:t>
      </w:r>
      <w:r w:rsidR="00981C08" w:rsidRPr="00E22845">
        <w:rPr>
          <w:rFonts w:ascii="Arial" w:hAnsi="Arial" w:cs="Arial"/>
          <w:szCs w:val="24"/>
          <w:lang w:bidi="en-US"/>
        </w:rPr>
        <w:t>enquiry</w:t>
      </w:r>
      <w:r w:rsidR="00A65894" w:rsidRPr="00E22845">
        <w:rPr>
          <w:rFonts w:ascii="Arial" w:hAnsi="Arial" w:cs="Arial"/>
          <w:szCs w:val="24"/>
          <w:lang w:bidi="en-US"/>
        </w:rPr>
        <w:t>.</w:t>
      </w:r>
    </w:p>
    <w:p w:rsidR="00E868FB" w:rsidRPr="00D8014D" w:rsidRDefault="003B5800" w:rsidP="00D8014D">
      <w:pPr>
        <w:pStyle w:val="Heading1"/>
        <w:keepNext w:val="0"/>
        <w:keepLines w:val="0"/>
        <w:numPr>
          <w:ilvl w:val="0"/>
          <w:numId w:val="0"/>
        </w:numPr>
        <w:spacing w:before="240" w:line="240" w:lineRule="auto"/>
        <w:contextualSpacing/>
        <w:rPr>
          <w:rFonts w:ascii="Arial" w:hAnsi="Arial" w:cs="Arial"/>
          <w:sz w:val="28"/>
          <w:szCs w:val="20"/>
        </w:rPr>
      </w:pPr>
      <w:bookmarkStart w:id="40" w:name="_Toc304883411"/>
      <w:r w:rsidRPr="00D8014D">
        <w:rPr>
          <w:rFonts w:ascii="Arial" w:hAnsi="Arial" w:cs="Arial"/>
          <w:sz w:val="28"/>
          <w:szCs w:val="20"/>
        </w:rPr>
        <w:t xml:space="preserve">7. </w:t>
      </w:r>
      <w:r w:rsidR="00E868FB" w:rsidRPr="00D8014D">
        <w:rPr>
          <w:rFonts w:ascii="Arial" w:hAnsi="Arial" w:cs="Arial"/>
          <w:sz w:val="28"/>
          <w:szCs w:val="20"/>
        </w:rPr>
        <w:t>Conclusion</w:t>
      </w:r>
      <w:bookmarkEnd w:id="40"/>
    </w:p>
    <w:p w:rsidR="00E868FB" w:rsidRPr="00E22845" w:rsidRDefault="00E868FB" w:rsidP="00DA3956">
      <w:pPr>
        <w:spacing w:line="240" w:lineRule="auto"/>
        <w:rPr>
          <w:rFonts w:ascii="Arial" w:hAnsi="Arial" w:cs="Arial"/>
          <w:szCs w:val="20"/>
          <w:lang w:bidi="en-US"/>
        </w:rPr>
      </w:pPr>
      <w:r w:rsidRPr="00E22845">
        <w:rPr>
          <w:rFonts w:ascii="Arial" w:hAnsi="Arial" w:cs="Arial"/>
          <w:szCs w:val="20"/>
          <w:lang w:bidi="en-US"/>
        </w:rPr>
        <w:t xml:space="preserve">Although the Constitution of South Africa supports political participation, the mechanisms provided still prohibit many from interacting. </w:t>
      </w:r>
      <w:r w:rsidR="00C9294D" w:rsidRPr="00E22845">
        <w:rPr>
          <w:rFonts w:ascii="Arial" w:hAnsi="Arial" w:cs="Arial"/>
          <w:szCs w:val="20"/>
          <w:lang w:bidi="en-US"/>
        </w:rPr>
        <w:t>M</w:t>
      </w:r>
      <w:proofErr w:type="spellStart"/>
      <w:r w:rsidR="00C9294D" w:rsidRPr="00E22845">
        <w:rPr>
          <w:rFonts w:ascii="Arial" w:hAnsi="Arial" w:cs="Arial"/>
          <w:szCs w:val="20"/>
          <w:lang w:val="en-US" w:bidi="en-US"/>
        </w:rPr>
        <w:t>obile</w:t>
      </w:r>
      <w:proofErr w:type="spellEnd"/>
      <w:r w:rsidR="00C9294D" w:rsidRPr="00E22845">
        <w:rPr>
          <w:rFonts w:ascii="Arial" w:hAnsi="Arial" w:cs="Arial"/>
          <w:szCs w:val="20"/>
          <w:lang w:val="en-US" w:bidi="en-US"/>
        </w:rPr>
        <w:t xml:space="preserve"> phones are an integral part of everyday life for many people: </w:t>
      </w:r>
      <w:r w:rsidR="00C9294D" w:rsidRPr="00E22845">
        <w:rPr>
          <w:rFonts w:ascii="Arial" w:hAnsi="Arial" w:cs="Arial"/>
          <w:szCs w:val="20"/>
          <w:lang w:bidi="en-US"/>
        </w:rPr>
        <w:t>“</w:t>
      </w:r>
      <w:r w:rsidR="00C9294D" w:rsidRPr="00E22845">
        <w:rPr>
          <w:rFonts w:ascii="Arial" w:hAnsi="Arial" w:cs="Arial"/>
          <w:i/>
          <w:szCs w:val="20"/>
          <w:lang w:bidi="en-US"/>
        </w:rPr>
        <w:t>My whole life is on there</w:t>
      </w:r>
      <w:r w:rsidR="00C9294D" w:rsidRPr="00E22845">
        <w:rPr>
          <w:rFonts w:ascii="Arial" w:hAnsi="Arial" w:cs="Arial"/>
          <w:szCs w:val="20"/>
          <w:lang w:bidi="en-US"/>
        </w:rPr>
        <w:t>” (F1). The widespread acceptance and adoption of mobile phones in South Africa makes it the perfect vehicle for citizen interaction with both their community, and government.</w:t>
      </w:r>
      <w:r w:rsidR="00C304A3" w:rsidRPr="00E22845">
        <w:rPr>
          <w:rFonts w:ascii="Arial" w:hAnsi="Arial" w:cs="Arial"/>
          <w:szCs w:val="20"/>
          <w:lang w:bidi="en-US"/>
        </w:rPr>
        <w:t xml:space="preserve"> </w:t>
      </w:r>
      <w:r w:rsidR="00C9294D" w:rsidRPr="00E22845">
        <w:rPr>
          <w:rFonts w:ascii="Arial" w:hAnsi="Arial" w:cs="Arial"/>
          <w:szCs w:val="20"/>
          <w:lang w:bidi="en-US"/>
        </w:rPr>
        <w:lastRenderedPageBreak/>
        <w:t>O</w:t>
      </w:r>
      <w:r w:rsidRPr="00E22845">
        <w:rPr>
          <w:rFonts w:ascii="Arial" w:hAnsi="Arial" w:cs="Arial"/>
          <w:szCs w:val="20"/>
          <w:lang w:bidi="en-US"/>
        </w:rPr>
        <w:t>ne i</w:t>
      </w:r>
      <w:r w:rsidR="00935B5C" w:rsidRPr="00E22845">
        <w:rPr>
          <w:rFonts w:ascii="Arial" w:hAnsi="Arial" w:cs="Arial"/>
          <w:szCs w:val="20"/>
          <w:lang w:bidi="en-US"/>
        </w:rPr>
        <w:t>nterview participant sums it up</w:t>
      </w:r>
      <w:r w:rsidR="007336FD" w:rsidRPr="00E22845">
        <w:rPr>
          <w:rFonts w:ascii="Arial" w:hAnsi="Arial" w:cs="Arial"/>
          <w:szCs w:val="20"/>
          <w:lang w:bidi="en-US"/>
        </w:rPr>
        <w:t xml:space="preserve"> as follow</w:t>
      </w:r>
      <w:r w:rsidR="00935B5C" w:rsidRPr="00E22845">
        <w:rPr>
          <w:rFonts w:ascii="Arial" w:hAnsi="Arial" w:cs="Arial"/>
          <w:szCs w:val="20"/>
          <w:lang w:bidi="en-US"/>
        </w:rPr>
        <w:t xml:space="preserve">: </w:t>
      </w:r>
      <w:r w:rsidRPr="00E22845">
        <w:rPr>
          <w:rFonts w:ascii="Arial" w:hAnsi="Arial" w:cs="Arial"/>
          <w:szCs w:val="20"/>
          <w:lang w:bidi="en-US"/>
        </w:rPr>
        <w:t>“</w:t>
      </w:r>
      <w:r w:rsidRPr="00E22845">
        <w:rPr>
          <w:rFonts w:ascii="Arial" w:hAnsi="Arial" w:cs="Arial"/>
          <w:i/>
          <w:szCs w:val="20"/>
          <w:lang w:bidi="en-US"/>
        </w:rPr>
        <w:t xml:space="preserve">if the youth access it through their mobile phones it will be so much easier, so much </w:t>
      </w:r>
      <w:r w:rsidR="00D72D44" w:rsidRPr="00E22845">
        <w:rPr>
          <w:rFonts w:ascii="Arial" w:hAnsi="Arial" w:cs="Arial"/>
          <w:i/>
          <w:szCs w:val="20"/>
          <w:lang w:bidi="en-US"/>
        </w:rPr>
        <w:t>quicker,</w:t>
      </w:r>
      <w:r w:rsidRPr="00E22845">
        <w:rPr>
          <w:rFonts w:ascii="Arial" w:hAnsi="Arial" w:cs="Arial"/>
          <w:i/>
          <w:szCs w:val="20"/>
          <w:lang w:bidi="en-US"/>
        </w:rPr>
        <w:t xml:space="preserve"> cause it’ll be convenient</w:t>
      </w:r>
      <w:r w:rsidRPr="00E22845">
        <w:rPr>
          <w:rFonts w:ascii="Arial" w:hAnsi="Arial" w:cs="Arial"/>
          <w:szCs w:val="20"/>
          <w:lang w:bidi="en-US"/>
        </w:rPr>
        <w:t>” (M2)</w:t>
      </w:r>
    </w:p>
    <w:p w:rsidR="00C9294D" w:rsidRPr="00E22845" w:rsidRDefault="0065171B" w:rsidP="00DA3956">
      <w:pPr>
        <w:spacing w:line="240" w:lineRule="auto"/>
        <w:rPr>
          <w:rFonts w:ascii="Arial" w:hAnsi="Arial" w:cs="Arial"/>
          <w:szCs w:val="20"/>
        </w:rPr>
      </w:pPr>
      <w:r w:rsidRPr="00E22845">
        <w:rPr>
          <w:rFonts w:ascii="Arial" w:hAnsi="Arial" w:cs="Arial"/>
          <w:szCs w:val="20"/>
        </w:rPr>
        <w:t>Of all the UTAUT variables tested, t</w:t>
      </w:r>
      <w:r w:rsidR="00C9294D" w:rsidRPr="00E22845">
        <w:rPr>
          <w:rFonts w:ascii="Arial" w:hAnsi="Arial" w:cs="Arial"/>
          <w:szCs w:val="20"/>
        </w:rPr>
        <w:t xml:space="preserve">he </w:t>
      </w:r>
      <w:r w:rsidRPr="00E22845">
        <w:rPr>
          <w:rFonts w:ascii="Arial" w:hAnsi="Arial" w:cs="Arial"/>
          <w:szCs w:val="20"/>
        </w:rPr>
        <w:t xml:space="preserve">only </w:t>
      </w:r>
      <w:r w:rsidR="00C9294D" w:rsidRPr="00E22845">
        <w:rPr>
          <w:rFonts w:ascii="Arial" w:hAnsi="Arial" w:cs="Arial"/>
          <w:szCs w:val="20"/>
        </w:rPr>
        <w:t xml:space="preserve">two </w:t>
      </w:r>
      <w:r w:rsidRPr="00E22845">
        <w:rPr>
          <w:rFonts w:ascii="Arial" w:hAnsi="Arial" w:cs="Arial"/>
          <w:szCs w:val="20"/>
        </w:rPr>
        <w:t xml:space="preserve">statistically significant </w:t>
      </w:r>
      <w:r w:rsidR="00C9294D" w:rsidRPr="00E22845">
        <w:rPr>
          <w:rFonts w:ascii="Arial" w:hAnsi="Arial" w:cs="Arial"/>
          <w:szCs w:val="20"/>
        </w:rPr>
        <w:t xml:space="preserve">drivers for the intention to participate in M-government were found to be the </w:t>
      </w:r>
      <w:r w:rsidR="00C304A3" w:rsidRPr="00E22845">
        <w:rPr>
          <w:rFonts w:ascii="Arial" w:hAnsi="Arial" w:cs="Arial"/>
          <w:szCs w:val="20"/>
        </w:rPr>
        <w:t xml:space="preserve">Performance Expectancy </w:t>
      </w:r>
      <w:r w:rsidRPr="00E22845">
        <w:rPr>
          <w:rFonts w:ascii="Arial" w:hAnsi="Arial" w:cs="Arial"/>
          <w:szCs w:val="20"/>
        </w:rPr>
        <w:t xml:space="preserve">construct relating to the </w:t>
      </w:r>
      <w:r w:rsidRPr="00E22845">
        <w:rPr>
          <w:rFonts w:ascii="Arial" w:hAnsi="Arial" w:cs="Arial"/>
          <w:i/>
          <w:szCs w:val="20"/>
        </w:rPr>
        <w:t>convenience</w:t>
      </w:r>
      <w:r w:rsidRPr="00E22845">
        <w:rPr>
          <w:rFonts w:ascii="Arial" w:hAnsi="Arial" w:cs="Arial"/>
          <w:szCs w:val="20"/>
        </w:rPr>
        <w:t xml:space="preserve"> of using the mobile device and the </w:t>
      </w:r>
      <w:r w:rsidR="00C304A3" w:rsidRPr="00E22845">
        <w:rPr>
          <w:rFonts w:ascii="Arial" w:hAnsi="Arial" w:cs="Arial"/>
          <w:szCs w:val="20"/>
        </w:rPr>
        <w:t xml:space="preserve">Effort Expectancy </w:t>
      </w:r>
      <w:r w:rsidRPr="00E22845">
        <w:rPr>
          <w:rFonts w:ascii="Arial" w:hAnsi="Arial" w:cs="Arial"/>
          <w:szCs w:val="20"/>
        </w:rPr>
        <w:t xml:space="preserve">construct of the user’s </w:t>
      </w:r>
      <w:r w:rsidRPr="00E22845">
        <w:rPr>
          <w:rFonts w:ascii="Arial" w:hAnsi="Arial" w:cs="Arial"/>
          <w:i/>
          <w:szCs w:val="20"/>
        </w:rPr>
        <w:t>proficiency</w:t>
      </w:r>
      <w:r w:rsidRPr="00E22845">
        <w:rPr>
          <w:rFonts w:ascii="Arial" w:hAnsi="Arial" w:cs="Arial"/>
          <w:szCs w:val="20"/>
        </w:rPr>
        <w:t xml:space="preserve"> with the device. This finding is reminiscent of the parsimon</w:t>
      </w:r>
      <w:r w:rsidR="007336FD" w:rsidRPr="00E22845">
        <w:rPr>
          <w:rFonts w:ascii="Arial" w:hAnsi="Arial" w:cs="Arial"/>
          <w:szCs w:val="20"/>
        </w:rPr>
        <w:t>y of the</w:t>
      </w:r>
      <w:r w:rsidRPr="00E22845">
        <w:rPr>
          <w:rFonts w:ascii="Arial" w:hAnsi="Arial" w:cs="Arial"/>
          <w:szCs w:val="20"/>
        </w:rPr>
        <w:t xml:space="preserve"> original Technology Acceptance Model.</w:t>
      </w:r>
    </w:p>
    <w:p w:rsidR="005E1E88" w:rsidRDefault="0065171B" w:rsidP="00AD1684">
      <w:pPr>
        <w:spacing w:line="240" w:lineRule="auto"/>
        <w:rPr>
          <w:rFonts w:ascii="Arial" w:hAnsi="Arial" w:cs="Arial"/>
          <w:szCs w:val="24"/>
        </w:rPr>
      </w:pPr>
      <w:r w:rsidRPr="00E22845">
        <w:rPr>
          <w:rFonts w:ascii="Arial" w:hAnsi="Arial" w:cs="Arial"/>
          <w:szCs w:val="24"/>
        </w:rPr>
        <w:t xml:space="preserve">There is great interest in the specific G2C and C2G mobile services mentioned in the survey, and is possibly a reflection of the respondent perception that these services would offer personal value. </w:t>
      </w:r>
      <w:r w:rsidR="00C0028D" w:rsidRPr="00E22845">
        <w:rPr>
          <w:rFonts w:ascii="Arial" w:hAnsi="Arial" w:cs="Arial"/>
          <w:noProof/>
          <w:szCs w:val="24"/>
        </w:rPr>
        <w:t>Brücher and  Baumberger (2003)</w:t>
      </w:r>
      <w:r w:rsidRPr="00E22845">
        <w:rPr>
          <w:rFonts w:ascii="Arial" w:hAnsi="Arial" w:cs="Arial"/>
          <w:noProof/>
          <w:szCs w:val="24"/>
        </w:rPr>
        <w:t xml:space="preserve"> noted that services have to offer value to ensure widespread use. </w:t>
      </w:r>
      <w:r w:rsidRPr="00E22845">
        <w:rPr>
          <w:rFonts w:ascii="Arial" w:hAnsi="Arial" w:cs="Arial"/>
          <w:szCs w:val="24"/>
        </w:rPr>
        <w:t>Although there does appear to be some interest in voting using mobile phones, voting via mobile phone is likely to be controversial, with concerns over secrecy, privacy, and trust. Trust in the system is best built over time as citizens become familiar with the systems as they use other G2C and C2G services.</w:t>
      </w:r>
    </w:p>
    <w:p w:rsidR="005E1E88" w:rsidRDefault="005E1E88" w:rsidP="005E1E88">
      <w:pPr>
        <w:spacing w:line="240" w:lineRule="auto"/>
        <w:rPr>
          <w:rFonts w:ascii="Arial" w:hAnsi="Arial" w:cs="Arial"/>
          <w:szCs w:val="24"/>
        </w:rPr>
      </w:pPr>
      <w:r>
        <w:rPr>
          <w:rFonts w:ascii="Arial" w:hAnsi="Arial" w:cs="Arial"/>
          <w:szCs w:val="24"/>
          <w:lang w:bidi="en-US"/>
        </w:rPr>
        <w:t xml:space="preserve">Issues around mobile security can also </w:t>
      </w:r>
      <w:r>
        <w:rPr>
          <w:rFonts w:ascii="Arial" w:hAnsi="Arial" w:cs="Arial"/>
          <w:szCs w:val="24"/>
        </w:rPr>
        <w:t xml:space="preserve">negatively affected trust. </w:t>
      </w:r>
      <w:r>
        <w:rPr>
          <w:rFonts w:ascii="Arial" w:hAnsi="Arial" w:cs="Arial"/>
          <w:szCs w:val="24"/>
          <w:lang w:bidi="en-US"/>
        </w:rPr>
        <w:t>Providing public transport information or job advertisements could be considered as ‘safe’. However, an application that either held, or transmitted medical information over wireless networks could be compromised by mobile malware or other security exploits. Even though these security breaches may not originate from the service provided, and rather be as a result of user bad practices, potential security breaches need to be taken into consideration before deploying mobile government services.</w:t>
      </w:r>
    </w:p>
    <w:p w:rsidR="00DC08A8" w:rsidRDefault="00DC08A8" w:rsidP="00DA3956">
      <w:pPr>
        <w:spacing w:line="240" w:lineRule="auto"/>
        <w:rPr>
          <w:rFonts w:ascii="Arial" w:hAnsi="Arial" w:cs="Arial"/>
          <w:szCs w:val="24"/>
        </w:rPr>
      </w:pPr>
      <w:r w:rsidRPr="00E22845">
        <w:rPr>
          <w:rFonts w:ascii="Arial" w:hAnsi="Arial" w:cs="Arial"/>
          <w:szCs w:val="24"/>
        </w:rPr>
        <w:t xml:space="preserve">Respondents also expressed interest in being able to report on service delivery and corruption, as well as communicate with their community and councillor. Mobile phones serve to empower citizens and can give them the ability to access information, report and communicate </w:t>
      </w:r>
      <w:r w:rsidR="00981C08">
        <w:rPr>
          <w:rFonts w:ascii="Arial" w:hAnsi="Arial" w:cs="Arial"/>
          <w:szCs w:val="24"/>
        </w:rPr>
        <w:t>more easily</w:t>
      </w:r>
      <w:r w:rsidRPr="00E22845">
        <w:rPr>
          <w:rFonts w:ascii="Arial" w:hAnsi="Arial" w:cs="Arial"/>
          <w:szCs w:val="24"/>
        </w:rPr>
        <w:t xml:space="preserve"> than before.</w:t>
      </w:r>
    </w:p>
    <w:p w:rsidR="003D6493" w:rsidRPr="00E22845" w:rsidRDefault="006E3DF2" w:rsidP="00DA3956">
      <w:pPr>
        <w:spacing w:line="240" w:lineRule="auto"/>
        <w:rPr>
          <w:rFonts w:ascii="Arial" w:hAnsi="Arial" w:cs="Arial"/>
          <w:szCs w:val="24"/>
        </w:rPr>
      </w:pPr>
      <w:r w:rsidRPr="00E22845">
        <w:rPr>
          <w:rFonts w:ascii="Arial" w:hAnsi="Arial" w:cs="Arial"/>
          <w:szCs w:val="24"/>
        </w:rPr>
        <w:t xml:space="preserve">Some </w:t>
      </w:r>
      <w:r w:rsidR="003D6493" w:rsidRPr="00E22845">
        <w:rPr>
          <w:rFonts w:ascii="Arial" w:hAnsi="Arial" w:cs="Arial"/>
          <w:szCs w:val="24"/>
        </w:rPr>
        <w:t>considerati</w:t>
      </w:r>
      <w:r w:rsidRPr="00E22845">
        <w:rPr>
          <w:rFonts w:ascii="Arial" w:hAnsi="Arial" w:cs="Arial"/>
          <w:szCs w:val="24"/>
        </w:rPr>
        <w:t>ons for future research are to e</w:t>
      </w:r>
      <w:r w:rsidR="003D6493" w:rsidRPr="00E22845">
        <w:rPr>
          <w:rFonts w:ascii="Arial" w:hAnsi="Arial" w:cs="Arial"/>
          <w:szCs w:val="24"/>
        </w:rPr>
        <w:t xml:space="preserve">xpand </w:t>
      </w:r>
      <w:r w:rsidRPr="00E22845">
        <w:rPr>
          <w:rFonts w:ascii="Arial" w:hAnsi="Arial" w:cs="Arial"/>
          <w:szCs w:val="24"/>
        </w:rPr>
        <w:t>the sample</w:t>
      </w:r>
      <w:r w:rsidR="0065171B" w:rsidRPr="00E22845">
        <w:rPr>
          <w:rFonts w:ascii="Arial" w:hAnsi="Arial" w:cs="Arial"/>
          <w:szCs w:val="24"/>
        </w:rPr>
        <w:t>, not only to increase the representativeness and size of the sample, but also</w:t>
      </w:r>
      <w:r w:rsidRPr="00E22845">
        <w:rPr>
          <w:rFonts w:ascii="Arial" w:hAnsi="Arial" w:cs="Arial"/>
          <w:szCs w:val="24"/>
        </w:rPr>
        <w:t xml:space="preserve"> </w:t>
      </w:r>
      <w:r w:rsidR="003D6493" w:rsidRPr="00E22845">
        <w:rPr>
          <w:rFonts w:ascii="Arial" w:hAnsi="Arial" w:cs="Arial"/>
          <w:szCs w:val="24"/>
        </w:rPr>
        <w:t xml:space="preserve">to include </w:t>
      </w:r>
      <w:r w:rsidR="0065171B" w:rsidRPr="00E22845">
        <w:rPr>
          <w:rFonts w:ascii="Arial" w:hAnsi="Arial" w:cs="Arial"/>
          <w:szCs w:val="24"/>
        </w:rPr>
        <w:t xml:space="preserve">other </w:t>
      </w:r>
      <w:r w:rsidR="003D6493" w:rsidRPr="00E22845">
        <w:rPr>
          <w:rFonts w:ascii="Arial" w:hAnsi="Arial" w:cs="Arial"/>
          <w:szCs w:val="24"/>
        </w:rPr>
        <w:t>age groups</w:t>
      </w:r>
      <w:r w:rsidRPr="00E22845">
        <w:rPr>
          <w:rFonts w:ascii="Arial" w:hAnsi="Arial" w:cs="Arial"/>
          <w:szCs w:val="24"/>
        </w:rPr>
        <w:t>. Additionally, the research could f</w:t>
      </w:r>
      <w:r w:rsidR="003D6493" w:rsidRPr="00E22845">
        <w:rPr>
          <w:rFonts w:ascii="Arial" w:hAnsi="Arial" w:cs="Arial"/>
          <w:szCs w:val="24"/>
        </w:rPr>
        <w:t>ocus on services</w:t>
      </w:r>
      <w:r w:rsidR="00C16EDE" w:rsidRPr="00E22845">
        <w:rPr>
          <w:rFonts w:ascii="Arial" w:hAnsi="Arial" w:cs="Arial"/>
          <w:szCs w:val="24"/>
        </w:rPr>
        <w:t xml:space="preserve"> people want or need</w:t>
      </w:r>
      <w:r w:rsidR="003D6493" w:rsidRPr="00E22845">
        <w:rPr>
          <w:rFonts w:ascii="Arial" w:hAnsi="Arial" w:cs="Arial"/>
          <w:szCs w:val="24"/>
        </w:rPr>
        <w:t xml:space="preserve">: </w:t>
      </w:r>
      <w:r w:rsidR="00C16EDE" w:rsidRPr="00E22845">
        <w:rPr>
          <w:rFonts w:ascii="Arial" w:hAnsi="Arial" w:cs="Arial"/>
          <w:szCs w:val="24"/>
        </w:rPr>
        <w:t xml:space="preserve">in addition to the typical </w:t>
      </w:r>
      <w:r w:rsidR="003D6493" w:rsidRPr="00E22845">
        <w:rPr>
          <w:rFonts w:ascii="Arial" w:hAnsi="Arial" w:cs="Arial"/>
          <w:szCs w:val="24"/>
        </w:rPr>
        <w:t>government</w:t>
      </w:r>
      <w:r w:rsidR="00C16EDE" w:rsidRPr="00E22845">
        <w:rPr>
          <w:rFonts w:ascii="Arial" w:hAnsi="Arial" w:cs="Arial"/>
          <w:szCs w:val="24"/>
        </w:rPr>
        <w:t xml:space="preserve"> information services offerings</w:t>
      </w:r>
      <w:r w:rsidR="003D6493" w:rsidRPr="00E22845">
        <w:rPr>
          <w:rFonts w:ascii="Arial" w:hAnsi="Arial" w:cs="Arial"/>
          <w:szCs w:val="24"/>
        </w:rPr>
        <w:t xml:space="preserve">, </w:t>
      </w:r>
      <w:r w:rsidR="00C16EDE" w:rsidRPr="00E22845">
        <w:rPr>
          <w:rFonts w:ascii="Arial" w:hAnsi="Arial" w:cs="Arial"/>
          <w:szCs w:val="24"/>
        </w:rPr>
        <w:t xml:space="preserve">conduct focus groups to get </w:t>
      </w:r>
      <w:r w:rsidR="003D6493" w:rsidRPr="00E22845">
        <w:rPr>
          <w:rFonts w:ascii="Arial" w:hAnsi="Arial" w:cs="Arial"/>
          <w:szCs w:val="24"/>
        </w:rPr>
        <w:t>a list of ser</w:t>
      </w:r>
      <w:r w:rsidR="00507BEF" w:rsidRPr="00E22845">
        <w:rPr>
          <w:rFonts w:ascii="Arial" w:hAnsi="Arial" w:cs="Arial"/>
          <w:szCs w:val="24"/>
        </w:rPr>
        <w:t>vices that citizens really want.</w:t>
      </w:r>
    </w:p>
    <w:p w:rsidR="00AB5E81" w:rsidRPr="00D8014D" w:rsidRDefault="003B5800" w:rsidP="00D8014D">
      <w:pPr>
        <w:pStyle w:val="Heading1"/>
        <w:keepNext w:val="0"/>
        <w:keepLines w:val="0"/>
        <w:numPr>
          <w:ilvl w:val="0"/>
          <w:numId w:val="0"/>
        </w:numPr>
        <w:spacing w:before="240" w:line="240" w:lineRule="auto"/>
        <w:contextualSpacing/>
        <w:rPr>
          <w:rFonts w:ascii="Arial" w:hAnsi="Arial" w:cs="Arial"/>
          <w:sz w:val="28"/>
          <w:szCs w:val="20"/>
        </w:rPr>
      </w:pPr>
      <w:r w:rsidRPr="00D8014D">
        <w:rPr>
          <w:rFonts w:ascii="Arial" w:hAnsi="Arial" w:cs="Arial"/>
          <w:sz w:val="28"/>
          <w:szCs w:val="20"/>
        </w:rPr>
        <w:t xml:space="preserve">8. </w:t>
      </w:r>
      <w:r w:rsidR="00AB5E81" w:rsidRPr="00D8014D">
        <w:rPr>
          <w:rFonts w:ascii="Arial" w:hAnsi="Arial" w:cs="Arial"/>
          <w:sz w:val="28"/>
          <w:szCs w:val="20"/>
        </w:rPr>
        <w:t>Acknowledgements</w:t>
      </w:r>
    </w:p>
    <w:p w:rsidR="00AB5E81" w:rsidRPr="00E22845" w:rsidRDefault="00AB5E81" w:rsidP="00AB5E81">
      <w:pPr>
        <w:spacing w:after="0" w:line="240" w:lineRule="auto"/>
        <w:rPr>
          <w:rFonts w:ascii="Arial" w:hAnsi="Arial" w:cs="Arial"/>
          <w:szCs w:val="20"/>
        </w:rPr>
      </w:pPr>
      <w:r w:rsidRPr="00E22845">
        <w:rPr>
          <w:rFonts w:ascii="Arial" w:hAnsi="Arial" w:cs="Arial"/>
          <w:szCs w:val="20"/>
        </w:rPr>
        <w:t>This research was supported by the National Research Foundation (South Africa). It would not have been possible without the enthusiastic participation of our survey and interview respondents.</w:t>
      </w:r>
      <w:r w:rsidR="007B335F">
        <w:rPr>
          <w:rFonts w:ascii="Arial" w:hAnsi="Arial" w:cs="Arial"/>
          <w:szCs w:val="20"/>
        </w:rPr>
        <w:t xml:space="preserve"> An early, short version of some of the main findings in this article was presented at the 12</w:t>
      </w:r>
      <w:r w:rsidR="007B335F" w:rsidRPr="007B335F">
        <w:rPr>
          <w:rFonts w:ascii="Arial" w:hAnsi="Arial" w:cs="Arial"/>
          <w:szCs w:val="20"/>
          <w:vertAlign w:val="superscript"/>
        </w:rPr>
        <w:t>th</w:t>
      </w:r>
      <w:r w:rsidR="007B335F">
        <w:rPr>
          <w:rFonts w:ascii="Arial" w:hAnsi="Arial" w:cs="Arial"/>
          <w:szCs w:val="20"/>
        </w:rPr>
        <w:t xml:space="preserve"> European Conference on E-Government and the authors are grateful for the constructive feedback of the conference reviewers and participants.</w:t>
      </w:r>
    </w:p>
    <w:p w:rsidR="00AB5E81" w:rsidRPr="00D8014D" w:rsidRDefault="003B5800" w:rsidP="00D8014D">
      <w:pPr>
        <w:pStyle w:val="Heading1"/>
        <w:keepNext w:val="0"/>
        <w:keepLines w:val="0"/>
        <w:numPr>
          <w:ilvl w:val="0"/>
          <w:numId w:val="0"/>
        </w:numPr>
        <w:spacing w:before="240" w:line="240" w:lineRule="auto"/>
        <w:contextualSpacing/>
        <w:rPr>
          <w:rFonts w:ascii="Arial" w:hAnsi="Arial" w:cs="Arial"/>
          <w:sz w:val="28"/>
          <w:szCs w:val="20"/>
        </w:rPr>
      </w:pPr>
      <w:r w:rsidRPr="00D8014D">
        <w:rPr>
          <w:rFonts w:ascii="Arial" w:hAnsi="Arial" w:cs="Arial"/>
          <w:sz w:val="28"/>
          <w:szCs w:val="20"/>
        </w:rPr>
        <w:t xml:space="preserve">9. </w:t>
      </w:r>
      <w:r w:rsidR="00AB5E81" w:rsidRPr="00D8014D">
        <w:rPr>
          <w:rFonts w:ascii="Arial" w:hAnsi="Arial" w:cs="Arial"/>
          <w:sz w:val="28"/>
          <w:szCs w:val="20"/>
        </w:rPr>
        <w:t>References</w:t>
      </w:r>
    </w:p>
    <w:p w:rsidR="001620B8" w:rsidRPr="001620B8" w:rsidRDefault="001620B8" w:rsidP="001620B8">
      <w:pPr>
        <w:spacing w:after="0" w:line="240" w:lineRule="auto"/>
        <w:rPr>
          <w:rFonts w:ascii="Arial" w:hAnsi="Arial" w:cs="Arial"/>
          <w:szCs w:val="20"/>
        </w:rPr>
      </w:pPr>
      <w:proofErr w:type="spellStart"/>
      <w:proofErr w:type="gramStart"/>
      <w:r w:rsidRPr="001620B8">
        <w:rPr>
          <w:rFonts w:ascii="Arial" w:hAnsi="Arial" w:cs="Arial"/>
          <w:szCs w:val="20"/>
        </w:rPr>
        <w:t>Bagui</w:t>
      </w:r>
      <w:proofErr w:type="spellEnd"/>
      <w:r w:rsidRPr="001620B8">
        <w:rPr>
          <w:rFonts w:ascii="Arial" w:hAnsi="Arial" w:cs="Arial"/>
          <w:szCs w:val="20"/>
        </w:rPr>
        <w:t xml:space="preserve">, L., </w:t>
      </w:r>
      <w:proofErr w:type="spellStart"/>
      <w:r w:rsidRPr="001620B8">
        <w:rPr>
          <w:rFonts w:ascii="Arial" w:hAnsi="Arial" w:cs="Arial"/>
          <w:szCs w:val="20"/>
        </w:rPr>
        <w:t>Sigwejo</w:t>
      </w:r>
      <w:proofErr w:type="spellEnd"/>
      <w:r w:rsidRPr="001620B8">
        <w:rPr>
          <w:rFonts w:ascii="Arial" w:hAnsi="Arial" w:cs="Arial"/>
          <w:szCs w:val="20"/>
        </w:rPr>
        <w:t xml:space="preserve">, A., &amp; </w:t>
      </w:r>
      <w:proofErr w:type="spellStart"/>
      <w:r w:rsidRPr="001620B8">
        <w:rPr>
          <w:rFonts w:ascii="Arial" w:hAnsi="Arial" w:cs="Arial"/>
          <w:szCs w:val="20"/>
        </w:rPr>
        <w:t>Bytheway</w:t>
      </w:r>
      <w:proofErr w:type="spellEnd"/>
      <w:r w:rsidRPr="001620B8">
        <w:rPr>
          <w:rFonts w:ascii="Arial" w:hAnsi="Arial" w:cs="Arial"/>
          <w:szCs w:val="20"/>
        </w:rPr>
        <w:t>, A. (2011).</w:t>
      </w:r>
      <w:proofErr w:type="gramEnd"/>
      <w:r w:rsidRPr="001620B8">
        <w:rPr>
          <w:rFonts w:ascii="Arial" w:hAnsi="Arial" w:cs="Arial"/>
          <w:szCs w:val="20"/>
        </w:rPr>
        <w:t xml:space="preserve"> Public participation in government: assessing m-Participation </w:t>
      </w:r>
      <w:proofErr w:type="spellStart"/>
      <w:r w:rsidRPr="001620B8">
        <w:rPr>
          <w:rFonts w:ascii="Arial" w:hAnsi="Arial" w:cs="Arial"/>
          <w:szCs w:val="20"/>
        </w:rPr>
        <w:t>inSouth</w:t>
      </w:r>
      <w:proofErr w:type="spellEnd"/>
      <w:r w:rsidRPr="001620B8">
        <w:rPr>
          <w:rFonts w:ascii="Arial" w:hAnsi="Arial" w:cs="Arial"/>
          <w:szCs w:val="20"/>
        </w:rPr>
        <w:t xml:space="preserve"> Africa and Tanzania. </w:t>
      </w:r>
      <w:proofErr w:type="gramStart"/>
      <w:r w:rsidRPr="001620B8">
        <w:rPr>
          <w:rFonts w:ascii="Arial" w:hAnsi="Arial" w:cs="Arial"/>
          <w:szCs w:val="20"/>
        </w:rPr>
        <w:t xml:space="preserve">In A. Koch, &amp; P. A. van Brakel (Ed.), Proceedings of the 13th Annual </w:t>
      </w:r>
      <w:proofErr w:type="spellStart"/>
      <w:r w:rsidRPr="001620B8">
        <w:rPr>
          <w:rFonts w:ascii="Arial" w:hAnsi="Arial" w:cs="Arial"/>
          <w:szCs w:val="20"/>
        </w:rPr>
        <w:t>Concefernece</w:t>
      </w:r>
      <w:proofErr w:type="spellEnd"/>
      <w:r w:rsidRPr="001620B8">
        <w:rPr>
          <w:rFonts w:ascii="Arial" w:hAnsi="Arial" w:cs="Arial"/>
          <w:szCs w:val="20"/>
        </w:rPr>
        <w:t xml:space="preserve"> on World Wide Web Applications (pp. 5-26).</w:t>
      </w:r>
      <w:proofErr w:type="gramEnd"/>
      <w:r w:rsidRPr="001620B8">
        <w:rPr>
          <w:rFonts w:ascii="Arial" w:hAnsi="Arial" w:cs="Arial"/>
          <w:szCs w:val="20"/>
        </w:rPr>
        <w:t xml:space="preserve"> Johannesburg: Cape Peninsula University of Technology.</w:t>
      </w:r>
    </w:p>
    <w:p w:rsidR="001620B8" w:rsidRDefault="001620B8" w:rsidP="001620B8">
      <w:pPr>
        <w:spacing w:after="0" w:line="240" w:lineRule="auto"/>
        <w:rPr>
          <w:rFonts w:ascii="Arial" w:hAnsi="Arial" w:cs="Arial"/>
          <w:szCs w:val="20"/>
        </w:rPr>
      </w:pPr>
      <w:proofErr w:type="spellStart"/>
      <w:proofErr w:type="gramStart"/>
      <w:r w:rsidRPr="001620B8">
        <w:rPr>
          <w:rFonts w:ascii="Arial" w:hAnsi="Arial" w:cs="Arial"/>
          <w:szCs w:val="20"/>
        </w:rPr>
        <w:lastRenderedPageBreak/>
        <w:t>Becher</w:t>
      </w:r>
      <w:proofErr w:type="spellEnd"/>
      <w:r w:rsidRPr="001620B8">
        <w:rPr>
          <w:rFonts w:ascii="Arial" w:hAnsi="Arial" w:cs="Arial"/>
          <w:szCs w:val="20"/>
        </w:rPr>
        <w:t xml:space="preserve">, M., </w:t>
      </w:r>
      <w:proofErr w:type="spellStart"/>
      <w:r w:rsidRPr="001620B8">
        <w:rPr>
          <w:rFonts w:ascii="Arial" w:hAnsi="Arial" w:cs="Arial"/>
          <w:szCs w:val="20"/>
        </w:rPr>
        <w:t>Freiling</w:t>
      </w:r>
      <w:proofErr w:type="spellEnd"/>
      <w:r w:rsidRPr="001620B8">
        <w:rPr>
          <w:rFonts w:ascii="Arial" w:hAnsi="Arial" w:cs="Arial"/>
          <w:szCs w:val="20"/>
        </w:rPr>
        <w:t xml:space="preserve">, F., Hoffmann, J., </w:t>
      </w:r>
      <w:proofErr w:type="spellStart"/>
      <w:r w:rsidRPr="001620B8">
        <w:rPr>
          <w:rFonts w:ascii="Arial" w:hAnsi="Arial" w:cs="Arial"/>
          <w:szCs w:val="20"/>
        </w:rPr>
        <w:t>Holz</w:t>
      </w:r>
      <w:proofErr w:type="spellEnd"/>
      <w:r w:rsidRPr="001620B8">
        <w:rPr>
          <w:rFonts w:ascii="Arial" w:hAnsi="Arial" w:cs="Arial"/>
          <w:szCs w:val="20"/>
        </w:rPr>
        <w:t xml:space="preserve">, T., </w:t>
      </w:r>
      <w:proofErr w:type="spellStart"/>
      <w:r w:rsidRPr="001620B8">
        <w:rPr>
          <w:rFonts w:ascii="Arial" w:hAnsi="Arial" w:cs="Arial"/>
          <w:szCs w:val="20"/>
        </w:rPr>
        <w:t>Uellenbeck</w:t>
      </w:r>
      <w:proofErr w:type="spellEnd"/>
      <w:r w:rsidRPr="001620B8">
        <w:rPr>
          <w:rFonts w:ascii="Arial" w:hAnsi="Arial" w:cs="Arial"/>
          <w:szCs w:val="20"/>
        </w:rPr>
        <w:t>, S., &amp; Wolf, C. (2011).</w:t>
      </w:r>
      <w:proofErr w:type="gramEnd"/>
      <w:r w:rsidRPr="001620B8">
        <w:rPr>
          <w:rFonts w:ascii="Arial" w:hAnsi="Arial" w:cs="Arial"/>
          <w:szCs w:val="20"/>
        </w:rPr>
        <w:t xml:space="preserve"> </w:t>
      </w:r>
      <w:proofErr w:type="gramStart"/>
      <w:r w:rsidRPr="001620B8">
        <w:rPr>
          <w:rFonts w:ascii="Arial" w:hAnsi="Arial" w:cs="Arial"/>
          <w:szCs w:val="20"/>
        </w:rPr>
        <w:t>Mobile Security Catching Up?</w:t>
      </w:r>
      <w:proofErr w:type="gramEnd"/>
      <w:r w:rsidRPr="001620B8">
        <w:rPr>
          <w:rFonts w:ascii="Arial" w:hAnsi="Arial" w:cs="Arial"/>
          <w:szCs w:val="20"/>
        </w:rPr>
        <w:t xml:space="preserve"> </w:t>
      </w:r>
      <w:proofErr w:type="gramStart"/>
      <w:r w:rsidRPr="001620B8">
        <w:rPr>
          <w:rFonts w:ascii="Arial" w:hAnsi="Arial" w:cs="Arial"/>
          <w:szCs w:val="20"/>
        </w:rPr>
        <w:t>Revealing the Nuts and Bolts of the Security of mobile Devices.</w:t>
      </w:r>
      <w:proofErr w:type="gramEnd"/>
      <w:r w:rsidRPr="001620B8">
        <w:rPr>
          <w:rFonts w:ascii="Arial" w:hAnsi="Arial" w:cs="Arial"/>
          <w:szCs w:val="20"/>
        </w:rPr>
        <w:t xml:space="preserve"> IEEE Symposium on Security and Privacy (pp. 96-111). Oakland: IEEE Computer Society.</w:t>
      </w:r>
    </w:p>
    <w:p w:rsidR="00AB5E81" w:rsidRPr="00E22845" w:rsidRDefault="00AB5E81" w:rsidP="001620B8">
      <w:pPr>
        <w:spacing w:after="0" w:line="240" w:lineRule="auto"/>
        <w:rPr>
          <w:rFonts w:ascii="Arial" w:hAnsi="Arial" w:cs="Arial"/>
          <w:szCs w:val="20"/>
        </w:rPr>
      </w:pPr>
      <w:proofErr w:type="spellStart"/>
      <w:proofErr w:type="gramStart"/>
      <w:r w:rsidRPr="00E22845">
        <w:rPr>
          <w:rFonts w:ascii="Arial" w:hAnsi="Arial" w:cs="Arial"/>
          <w:szCs w:val="20"/>
        </w:rPr>
        <w:t>Brücher</w:t>
      </w:r>
      <w:proofErr w:type="spellEnd"/>
      <w:r w:rsidRPr="00E22845">
        <w:rPr>
          <w:rFonts w:ascii="Arial" w:hAnsi="Arial" w:cs="Arial"/>
          <w:szCs w:val="20"/>
        </w:rPr>
        <w:t xml:space="preserve">, H., &amp; </w:t>
      </w:r>
      <w:proofErr w:type="spellStart"/>
      <w:r w:rsidRPr="00E22845">
        <w:rPr>
          <w:rFonts w:ascii="Arial" w:hAnsi="Arial" w:cs="Arial"/>
          <w:szCs w:val="20"/>
        </w:rPr>
        <w:t>Baumberger</w:t>
      </w:r>
      <w:proofErr w:type="spellEnd"/>
      <w:r w:rsidRPr="00E22845">
        <w:rPr>
          <w:rFonts w:ascii="Arial" w:hAnsi="Arial" w:cs="Arial"/>
          <w:szCs w:val="20"/>
        </w:rPr>
        <w:t>, P. (2003).</w:t>
      </w:r>
      <w:proofErr w:type="gramEnd"/>
      <w:r w:rsidRPr="00E22845">
        <w:rPr>
          <w:rFonts w:ascii="Arial" w:hAnsi="Arial" w:cs="Arial"/>
          <w:szCs w:val="20"/>
        </w:rPr>
        <w:t xml:space="preserve"> </w:t>
      </w:r>
      <w:proofErr w:type="gramStart"/>
      <w:r w:rsidRPr="00E22845">
        <w:rPr>
          <w:rFonts w:ascii="Arial" w:hAnsi="Arial" w:cs="Arial"/>
          <w:szCs w:val="20"/>
        </w:rPr>
        <w:t xml:space="preserve">Using Mobile Technology to Support </w:t>
      </w:r>
      <w:proofErr w:type="spellStart"/>
      <w:r w:rsidRPr="00E22845">
        <w:rPr>
          <w:rFonts w:ascii="Arial" w:hAnsi="Arial" w:cs="Arial"/>
          <w:szCs w:val="20"/>
        </w:rPr>
        <w:t>eDemocracy</w:t>
      </w:r>
      <w:proofErr w:type="spellEnd"/>
      <w:r w:rsidRPr="00E22845">
        <w:rPr>
          <w:rFonts w:ascii="Arial" w:hAnsi="Arial" w:cs="Arial"/>
          <w:szCs w:val="20"/>
        </w:rPr>
        <w:t>.</w:t>
      </w:r>
      <w:proofErr w:type="gramEnd"/>
      <w:r w:rsidRPr="00E22845">
        <w:rPr>
          <w:rFonts w:ascii="Arial" w:hAnsi="Arial" w:cs="Arial"/>
          <w:szCs w:val="20"/>
        </w:rPr>
        <w:t xml:space="preserve"> </w:t>
      </w:r>
      <w:proofErr w:type="gramStart"/>
      <w:r w:rsidRPr="00E22845">
        <w:rPr>
          <w:rFonts w:ascii="Arial" w:hAnsi="Arial" w:cs="Arial"/>
          <w:i/>
          <w:szCs w:val="20"/>
        </w:rPr>
        <w:t>Proceedings of the 36th Hawaii International Conference on System Sciences.</w:t>
      </w:r>
      <w:proofErr w:type="gramEnd"/>
      <w:r w:rsidRPr="00E22845">
        <w:rPr>
          <w:rFonts w:ascii="Arial" w:hAnsi="Arial" w:cs="Arial"/>
          <w:i/>
          <w:szCs w:val="20"/>
        </w:rPr>
        <w:t xml:space="preserve"> </w:t>
      </w:r>
      <w:proofErr w:type="gramStart"/>
      <w:r w:rsidRPr="00E22845">
        <w:rPr>
          <w:rFonts w:ascii="Arial" w:hAnsi="Arial" w:cs="Arial"/>
          <w:i/>
          <w:szCs w:val="20"/>
        </w:rPr>
        <w:t>5</w:t>
      </w:r>
      <w:r w:rsidRPr="00E22845">
        <w:rPr>
          <w:rFonts w:ascii="Arial" w:hAnsi="Arial" w:cs="Arial"/>
          <w:szCs w:val="20"/>
        </w:rPr>
        <w:t>, p. 144b.</w:t>
      </w:r>
      <w:proofErr w:type="gramEnd"/>
      <w:r w:rsidRPr="00E22845">
        <w:rPr>
          <w:rFonts w:ascii="Arial" w:hAnsi="Arial" w:cs="Arial"/>
          <w:szCs w:val="20"/>
        </w:rPr>
        <w:t xml:space="preserve"> Hawaii: Hawaii International Conference on System Sciences.</w:t>
      </w:r>
    </w:p>
    <w:p w:rsidR="00AB5E81" w:rsidRPr="00E22845" w:rsidRDefault="00AB5E81" w:rsidP="00AB5E81">
      <w:pPr>
        <w:spacing w:after="0" w:line="240" w:lineRule="auto"/>
        <w:rPr>
          <w:rFonts w:ascii="Arial" w:hAnsi="Arial" w:cs="Arial"/>
          <w:szCs w:val="20"/>
        </w:rPr>
      </w:pPr>
      <w:proofErr w:type="spellStart"/>
      <w:proofErr w:type="gramStart"/>
      <w:r w:rsidRPr="00E22845">
        <w:rPr>
          <w:rFonts w:ascii="Arial" w:hAnsi="Arial" w:cs="Arial"/>
          <w:szCs w:val="20"/>
        </w:rPr>
        <w:t>Buellingen</w:t>
      </w:r>
      <w:proofErr w:type="spellEnd"/>
      <w:r w:rsidRPr="00E22845">
        <w:rPr>
          <w:rFonts w:ascii="Arial" w:hAnsi="Arial" w:cs="Arial"/>
          <w:szCs w:val="20"/>
        </w:rPr>
        <w:t xml:space="preserve">, F., &amp; </w:t>
      </w:r>
      <w:proofErr w:type="spellStart"/>
      <w:r w:rsidRPr="00E22845">
        <w:rPr>
          <w:rFonts w:ascii="Arial" w:hAnsi="Arial" w:cs="Arial"/>
          <w:szCs w:val="20"/>
        </w:rPr>
        <w:t>Wortner</w:t>
      </w:r>
      <w:proofErr w:type="spellEnd"/>
      <w:r w:rsidRPr="00E22845">
        <w:rPr>
          <w:rFonts w:ascii="Arial" w:hAnsi="Arial" w:cs="Arial"/>
          <w:szCs w:val="20"/>
        </w:rPr>
        <w:t>, M. (2004).</w:t>
      </w:r>
      <w:proofErr w:type="gramEnd"/>
      <w:r w:rsidRPr="00E22845">
        <w:rPr>
          <w:rFonts w:ascii="Arial" w:hAnsi="Arial" w:cs="Arial"/>
          <w:szCs w:val="20"/>
        </w:rPr>
        <w:t xml:space="preserve"> </w:t>
      </w:r>
      <w:proofErr w:type="gramStart"/>
      <w:r w:rsidRPr="00E22845">
        <w:rPr>
          <w:rFonts w:ascii="Arial" w:hAnsi="Arial" w:cs="Arial"/>
          <w:szCs w:val="20"/>
        </w:rPr>
        <w:t>Development Perspectives, Firm Strategies and Applications in Mobile Commerce.</w:t>
      </w:r>
      <w:proofErr w:type="gramEnd"/>
      <w:r w:rsidRPr="00E22845">
        <w:rPr>
          <w:rFonts w:ascii="Arial" w:hAnsi="Arial" w:cs="Arial"/>
          <w:szCs w:val="20"/>
        </w:rPr>
        <w:t xml:space="preserve"> </w:t>
      </w:r>
      <w:r w:rsidRPr="00E22845">
        <w:rPr>
          <w:rFonts w:ascii="Arial" w:hAnsi="Arial" w:cs="Arial"/>
          <w:i/>
          <w:szCs w:val="20"/>
        </w:rPr>
        <w:t>Journal of Business Research</w:t>
      </w:r>
      <w:r w:rsidRPr="00E22845">
        <w:rPr>
          <w:rFonts w:ascii="Arial" w:hAnsi="Arial" w:cs="Arial"/>
          <w:szCs w:val="20"/>
        </w:rPr>
        <w:t>, 57(12), 1402-1408.</w:t>
      </w:r>
    </w:p>
    <w:p w:rsidR="00AB5E81" w:rsidRPr="00E22845" w:rsidRDefault="00AB5E81" w:rsidP="00AB5E81">
      <w:pPr>
        <w:spacing w:after="0" w:line="240" w:lineRule="auto"/>
        <w:rPr>
          <w:rFonts w:ascii="Arial" w:hAnsi="Arial" w:cs="Arial"/>
          <w:szCs w:val="20"/>
        </w:rPr>
      </w:pPr>
      <w:r w:rsidRPr="00E22845">
        <w:rPr>
          <w:rFonts w:ascii="Arial" w:hAnsi="Arial" w:cs="Arial"/>
          <w:szCs w:val="20"/>
        </w:rPr>
        <w:t xml:space="preserve">Carroll, J. (2005). Risky </w:t>
      </w:r>
      <w:proofErr w:type="spellStart"/>
      <w:r w:rsidRPr="00E22845">
        <w:rPr>
          <w:rFonts w:ascii="Arial" w:hAnsi="Arial" w:cs="Arial"/>
          <w:szCs w:val="20"/>
        </w:rPr>
        <w:t>Businesss</w:t>
      </w:r>
      <w:proofErr w:type="spellEnd"/>
      <w:r w:rsidRPr="00E22845">
        <w:rPr>
          <w:rFonts w:ascii="Arial" w:hAnsi="Arial" w:cs="Arial"/>
          <w:szCs w:val="20"/>
        </w:rPr>
        <w:t xml:space="preserve">: Will Citizens Accept M-government in the Long Term? </w:t>
      </w:r>
      <w:proofErr w:type="gramStart"/>
      <w:r w:rsidRPr="00E22845">
        <w:rPr>
          <w:rFonts w:ascii="Arial" w:hAnsi="Arial" w:cs="Arial"/>
          <w:szCs w:val="20"/>
        </w:rPr>
        <w:t xml:space="preserve">In I. </w:t>
      </w:r>
      <w:proofErr w:type="spellStart"/>
      <w:r w:rsidRPr="00E22845">
        <w:rPr>
          <w:rFonts w:ascii="Arial" w:hAnsi="Arial" w:cs="Arial"/>
          <w:szCs w:val="20"/>
        </w:rPr>
        <w:t>Kushchu</w:t>
      </w:r>
      <w:proofErr w:type="spellEnd"/>
      <w:r w:rsidRPr="00E22845">
        <w:rPr>
          <w:rFonts w:ascii="Arial" w:hAnsi="Arial" w:cs="Arial"/>
          <w:szCs w:val="20"/>
        </w:rPr>
        <w:t xml:space="preserve">, &amp; M. H. </w:t>
      </w:r>
      <w:proofErr w:type="spellStart"/>
      <w:r w:rsidRPr="00E22845">
        <w:rPr>
          <w:rFonts w:ascii="Arial" w:hAnsi="Arial" w:cs="Arial"/>
          <w:szCs w:val="20"/>
        </w:rPr>
        <w:t>Kuscu</w:t>
      </w:r>
      <w:proofErr w:type="spellEnd"/>
      <w:r w:rsidRPr="00E22845">
        <w:rPr>
          <w:rFonts w:ascii="Arial" w:hAnsi="Arial" w:cs="Arial"/>
          <w:szCs w:val="20"/>
        </w:rPr>
        <w:t xml:space="preserve"> (Ed.), </w:t>
      </w:r>
      <w:r w:rsidRPr="00E22845">
        <w:rPr>
          <w:rFonts w:ascii="Arial" w:hAnsi="Arial" w:cs="Arial"/>
          <w:i/>
          <w:szCs w:val="20"/>
        </w:rPr>
        <w:t xml:space="preserve">Proceedings of the Euro </w:t>
      </w:r>
      <w:proofErr w:type="spellStart"/>
      <w:r w:rsidRPr="00E22845">
        <w:rPr>
          <w:rFonts w:ascii="Arial" w:hAnsi="Arial" w:cs="Arial"/>
          <w:i/>
          <w:szCs w:val="20"/>
        </w:rPr>
        <w:t>mGov</w:t>
      </w:r>
      <w:proofErr w:type="spellEnd"/>
      <w:r w:rsidRPr="00E22845">
        <w:rPr>
          <w:rFonts w:ascii="Arial" w:hAnsi="Arial" w:cs="Arial"/>
          <w:i/>
          <w:szCs w:val="20"/>
        </w:rPr>
        <w:t xml:space="preserve"> </w:t>
      </w:r>
      <w:r w:rsidRPr="00E22845">
        <w:rPr>
          <w:rFonts w:ascii="Arial" w:hAnsi="Arial" w:cs="Arial"/>
          <w:szCs w:val="20"/>
        </w:rPr>
        <w:t>(pp. 77-87).</w:t>
      </w:r>
      <w:proofErr w:type="gramEnd"/>
      <w:r w:rsidRPr="00E22845">
        <w:rPr>
          <w:rFonts w:ascii="Arial" w:hAnsi="Arial" w:cs="Arial"/>
          <w:szCs w:val="20"/>
        </w:rPr>
        <w:t xml:space="preserve"> Brighton, UK: Mobile Government Consortium International Publications.</w:t>
      </w:r>
    </w:p>
    <w:p w:rsidR="00AB5E81" w:rsidRDefault="00AB5E81" w:rsidP="00AB5E81">
      <w:pPr>
        <w:spacing w:after="0" w:line="240" w:lineRule="auto"/>
        <w:rPr>
          <w:rFonts w:ascii="Arial" w:hAnsi="Arial" w:cs="Arial"/>
          <w:szCs w:val="20"/>
        </w:rPr>
      </w:pPr>
      <w:proofErr w:type="gramStart"/>
      <w:r w:rsidRPr="00E22845">
        <w:rPr>
          <w:rFonts w:ascii="Arial" w:hAnsi="Arial" w:cs="Arial"/>
          <w:szCs w:val="20"/>
        </w:rPr>
        <w:t>Chigona, A., &amp; Chigona, W. (2008).</w:t>
      </w:r>
      <w:proofErr w:type="gramEnd"/>
      <w:r w:rsidRPr="00E22845">
        <w:rPr>
          <w:rFonts w:ascii="Arial" w:hAnsi="Arial" w:cs="Arial"/>
          <w:szCs w:val="20"/>
        </w:rPr>
        <w:t xml:space="preserve"> </w:t>
      </w:r>
      <w:proofErr w:type="spellStart"/>
      <w:r w:rsidRPr="00E22845">
        <w:rPr>
          <w:rFonts w:ascii="Arial" w:hAnsi="Arial" w:cs="Arial"/>
          <w:szCs w:val="20"/>
        </w:rPr>
        <w:t>MXit</w:t>
      </w:r>
      <w:proofErr w:type="spellEnd"/>
      <w:r w:rsidRPr="00E22845">
        <w:rPr>
          <w:rFonts w:ascii="Arial" w:hAnsi="Arial" w:cs="Arial"/>
          <w:szCs w:val="20"/>
        </w:rPr>
        <w:t xml:space="preserve"> up in the media: media discourse analysis on a mobile instant </w:t>
      </w:r>
      <w:proofErr w:type="spellStart"/>
      <w:r w:rsidRPr="00E22845">
        <w:rPr>
          <w:rFonts w:ascii="Arial" w:hAnsi="Arial" w:cs="Arial"/>
          <w:szCs w:val="20"/>
        </w:rPr>
        <w:t>messanging</w:t>
      </w:r>
      <w:proofErr w:type="spellEnd"/>
      <w:r w:rsidRPr="00E22845">
        <w:rPr>
          <w:rFonts w:ascii="Arial" w:hAnsi="Arial" w:cs="Arial"/>
          <w:szCs w:val="20"/>
        </w:rPr>
        <w:t xml:space="preserve"> system. </w:t>
      </w:r>
      <w:r w:rsidRPr="00E22845">
        <w:rPr>
          <w:rFonts w:ascii="Arial" w:hAnsi="Arial" w:cs="Arial"/>
          <w:i/>
          <w:szCs w:val="20"/>
        </w:rPr>
        <w:t>The Southern African Journal of Information and Communication</w:t>
      </w:r>
      <w:r w:rsidRPr="00E22845">
        <w:rPr>
          <w:rFonts w:ascii="Arial" w:hAnsi="Arial" w:cs="Arial"/>
          <w:szCs w:val="20"/>
        </w:rPr>
        <w:t>, 9, 42-57.</w:t>
      </w:r>
    </w:p>
    <w:p w:rsidR="001620B8" w:rsidRDefault="001620B8" w:rsidP="00AB5E81">
      <w:pPr>
        <w:spacing w:after="0" w:line="240" w:lineRule="auto"/>
        <w:rPr>
          <w:rFonts w:ascii="Arial" w:hAnsi="Arial" w:cs="Arial"/>
          <w:szCs w:val="20"/>
        </w:rPr>
      </w:pPr>
      <w:proofErr w:type="gramStart"/>
      <w:r w:rsidRPr="001620B8">
        <w:rPr>
          <w:rFonts w:ascii="Arial" w:hAnsi="Arial" w:cs="Arial"/>
          <w:szCs w:val="20"/>
        </w:rPr>
        <w:t xml:space="preserve">Chigona, W., </w:t>
      </w:r>
      <w:proofErr w:type="spellStart"/>
      <w:r w:rsidRPr="001620B8">
        <w:rPr>
          <w:rFonts w:ascii="Arial" w:hAnsi="Arial" w:cs="Arial"/>
          <w:szCs w:val="20"/>
        </w:rPr>
        <w:t>Beukes</w:t>
      </w:r>
      <w:proofErr w:type="spellEnd"/>
      <w:r w:rsidRPr="001620B8">
        <w:rPr>
          <w:rFonts w:ascii="Arial" w:hAnsi="Arial" w:cs="Arial"/>
          <w:szCs w:val="20"/>
        </w:rPr>
        <w:t xml:space="preserve">, D., </w:t>
      </w:r>
      <w:proofErr w:type="spellStart"/>
      <w:r w:rsidRPr="001620B8">
        <w:rPr>
          <w:rFonts w:ascii="Arial" w:hAnsi="Arial" w:cs="Arial"/>
          <w:szCs w:val="20"/>
        </w:rPr>
        <w:t>Vally</w:t>
      </w:r>
      <w:proofErr w:type="spellEnd"/>
      <w:r w:rsidRPr="001620B8">
        <w:rPr>
          <w:rFonts w:ascii="Arial" w:hAnsi="Arial" w:cs="Arial"/>
          <w:szCs w:val="20"/>
        </w:rPr>
        <w:t>, J., &amp; Tanner, M. (2009).</w:t>
      </w:r>
      <w:proofErr w:type="gramEnd"/>
      <w:r w:rsidRPr="001620B8">
        <w:rPr>
          <w:rFonts w:ascii="Arial" w:hAnsi="Arial" w:cs="Arial"/>
          <w:szCs w:val="20"/>
        </w:rPr>
        <w:t xml:space="preserve"> Can Mobile Internet Help Prevent Social Exclusion in Developing Countries? The Electronic Journal on Information Systems in Developing Countries, 36(7), 1-16.</w:t>
      </w:r>
    </w:p>
    <w:p w:rsidR="00EC7BAE" w:rsidRPr="00E22845" w:rsidRDefault="00EC7BAE" w:rsidP="00AB5E81">
      <w:pPr>
        <w:spacing w:after="0" w:line="240" w:lineRule="auto"/>
        <w:rPr>
          <w:rFonts w:ascii="Arial" w:hAnsi="Arial" w:cs="Arial"/>
          <w:szCs w:val="20"/>
        </w:rPr>
      </w:pPr>
      <w:proofErr w:type="gramStart"/>
      <w:r w:rsidRPr="00C54FFE">
        <w:rPr>
          <w:rFonts w:ascii="Arial" w:hAnsi="Arial" w:cs="Arial"/>
          <w:szCs w:val="24"/>
        </w:rPr>
        <w:t>Cloete, F. (2012).</w:t>
      </w:r>
      <w:proofErr w:type="gramEnd"/>
      <w:r w:rsidRPr="00C54FFE">
        <w:rPr>
          <w:rFonts w:ascii="Arial" w:hAnsi="Arial" w:cs="Arial"/>
          <w:szCs w:val="24"/>
        </w:rPr>
        <w:t xml:space="preserve"> </w:t>
      </w:r>
      <w:proofErr w:type="gramStart"/>
      <w:r w:rsidRPr="00C54FFE">
        <w:rPr>
          <w:rFonts w:ascii="Arial" w:hAnsi="Arial" w:cs="Arial"/>
          <w:szCs w:val="24"/>
        </w:rPr>
        <w:t>e-Government</w:t>
      </w:r>
      <w:proofErr w:type="gramEnd"/>
      <w:r w:rsidRPr="00C54FFE">
        <w:rPr>
          <w:rFonts w:ascii="Arial" w:hAnsi="Arial" w:cs="Arial"/>
          <w:szCs w:val="24"/>
        </w:rPr>
        <w:t xml:space="preserve"> lessons From South Africa 2001 - 2011: Institutions, State of progress and Measurement. The African Journal of Information and Communication, 128-142.</w:t>
      </w:r>
    </w:p>
    <w:p w:rsidR="00AB5E81" w:rsidRPr="00E22845" w:rsidRDefault="00AB5E81" w:rsidP="00AB5E81">
      <w:pPr>
        <w:spacing w:after="0" w:line="240" w:lineRule="auto"/>
        <w:rPr>
          <w:rFonts w:ascii="Arial" w:hAnsi="Arial" w:cs="Arial"/>
          <w:szCs w:val="20"/>
        </w:rPr>
      </w:pPr>
      <w:proofErr w:type="gramStart"/>
      <w:r w:rsidRPr="00E22845">
        <w:rPr>
          <w:rFonts w:ascii="Arial" w:hAnsi="Arial" w:cs="Arial"/>
          <w:i/>
          <w:szCs w:val="20"/>
        </w:rPr>
        <w:t>Constitution of the Republic of South Africa</w:t>
      </w:r>
      <w:r w:rsidRPr="00E22845">
        <w:rPr>
          <w:rFonts w:ascii="Arial" w:hAnsi="Arial" w:cs="Arial"/>
          <w:szCs w:val="20"/>
        </w:rPr>
        <w:t>, 1996.</w:t>
      </w:r>
      <w:proofErr w:type="gramEnd"/>
      <w:r w:rsidRPr="00E22845">
        <w:rPr>
          <w:rFonts w:ascii="Arial" w:hAnsi="Arial" w:cs="Arial"/>
          <w:szCs w:val="20"/>
        </w:rPr>
        <w:t xml:space="preserve"> (2009, July 21). Retrieved March 20, 2011, from South African Government Information: http://www.info.gov.za/documents/constitution/</w:t>
      </w:r>
    </w:p>
    <w:p w:rsidR="00AB5E81" w:rsidRPr="00E22845" w:rsidRDefault="00AB5E81" w:rsidP="00AB5E81">
      <w:pPr>
        <w:spacing w:after="0" w:line="240" w:lineRule="auto"/>
        <w:rPr>
          <w:rFonts w:ascii="Arial" w:hAnsi="Arial" w:cs="Arial"/>
          <w:szCs w:val="20"/>
        </w:rPr>
      </w:pPr>
      <w:r w:rsidRPr="00E22845">
        <w:rPr>
          <w:rFonts w:ascii="Arial" w:hAnsi="Arial" w:cs="Arial"/>
          <w:szCs w:val="20"/>
        </w:rPr>
        <w:t xml:space="preserve">Creighton, J. L. (2005). </w:t>
      </w:r>
      <w:r w:rsidRPr="00E22845">
        <w:rPr>
          <w:rFonts w:ascii="Arial" w:hAnsi="Arial" w:cs="Arial"/>
          <w:i/>
          <w:szCs w:val="20"/>
        </w:rPr>
        <w:t xml:space="preserve">The Public Participation </w:t>
      </w:r>
      <w:proofErr w:type="gramStart"/>
      <w:r w:rsidRPr="00E22845">
        <w:rPr>
          <w:rFonts w:ascii="Arial" w:hAnsi="Arial" w:cs="Arial"/>
          <w:i/>
          <w:szCs w:val="20"/>
        </w:rPr>
        <w:t>Handbook :</w:t>
      </w:r>
      <w:proofErr w:type="gramEnd"/>
      <w:r w:rsidRPr="00E22845">
        <w:rPr>
          <w:rFonts w:ascii="Arial" w:hAnsi="Arial" w:cs="Arial"/>
          <w:i/>
          <w:szCs w:val="20"/>
        </w:rPr>
        <w:t xml:space="preserve"> Making better decisions through citizen involvement.</w:t>
      </w:r>
      <w:r w:rsidRPr="00E22845">
        <w:rPr>
          <w:rFonts w:ascii="Arial" w:hAnsi="Arial" w:cs="Arial"/>
          <w:szCs w:val="20"/>
        </w:rPr>
        <w:t xml:space="preserve"> San Francisco: </w:t>
      </w:r>
      <w:proofErr w:type="spellStart"/>
      <w:r w:rsidRPr="00E22845">
        <w:rPr>
          <w:rFonts w:ascii="Arial" w:hAnsi="Arial" w:cs="Arial"/>
          <w:szCs w:val="20"/>
        </w:rPr>
        <w:t>Jossey</w:t>
      </w:r>
      <w:proofErr w:type="spellEnd"/>
      <w:r w:rsidRPr="00E22845">
        <w:rPr>
          <w:rFonts w:ascii="Arial" w:hAnsi="Arial" w:cs="Arial"/>
          <w:szCs w:val="20"/>
        </w:rPr>
        <w:t>-Bass.</w:t>
      </w:r>
    </w:p>
    <w:p w:rsidR="00AB5E81" w:rsidRDefault="00AB5E81" w:rsidP="00AB5E81">
      <w:pPr>
        <w:spacing w:after="0" w:line="240" w:lineRule="auto"/>
        <w:rPr>
          <w:rFonts w:ascii="Arial" w:hAnsi="Arial" w:cs="Arial"/>
          <w:szCs w:val="20"/>
        </w:rPr>
      </w:pPr>
      <w:proofErr w:type="spellStart"/>
      <w:r w:rsidRPr="00E22845">
        <w:rPr>
          <w:rFonts w:ascii="Arial" w:hAnsi="Arial" w:cs="Arial"/>
          <w:szCs w:val="20"/>
        </w:rPr>
        <w:t>Deegan</w:t>
      </w:r>
      <w:proofErr w:type="spellEnd"/>
      <w:r w:rsidRPr="00E22845">
        <w:rPr>
          <w:rFonts w:ascii="Arial" w:hAnsi="Arial" w:cs="Arial"/>
          <w:szCs w:val="20"/>
        </w:rPr>
        <w:t xml:space="preserve">, H. (2002, March). A Critical Examination of the Democratic Transition in South Africa: The Question of Public Participation. </w:t>
      </w:r>
      <w:r w:rsidRPr="00E22845">
        <w:rPr>
          <w:rFonts w:ascii="Arial" w:hAnsi="Arial" w:cs="Arial"/>
          <w:i/>
          <w:szCs w:val="20"/>
        </w:rPr>
        <w:t>Commonwealth &amp; Comparative Politics</w:t>
      </w:r>
      <w:r w:rsidRPr="00E22845">
        <w:rPr>
          <w:rFonts w:ascii="Arial" w:hAnsi="Arial" w:cs="Arial"/>
          <w:szCs w:val="20"/>
        </w:rPr>
        <w:t>, 40(1), 43-60.</w:t>
      </w:r>
    </w:p>
    <w:p w:rsidR="001620B8" w:rsidRDefault="001620B8" w:rsidP="00AB5E81">
      <w:pPr>
        <w:spacing w:after="0" w:line="240" w:lineRule="auto"/>
        <w:rPr>
          <w:rFonts w:ascii="Arial" w:hAnsi="Arial" w:cs="Arial"/>
          <w:szCs w:val="20"/>
        </w:rPr>
      </w:pPr>
      <w:proofErr w:type="spellStart"/>
      <w:proofErr w:type="gramStart"/>
      <w:r w:rsidRPr="001620B8">
        <w:rPr>
          <w:rFonts w:ascii="Arial" w:hAnsi="Arial" w:cs="Arial"/>
          <w:szCs w:val="20"/>
        </w:rPr>
        <w:t>Dudwick</w:t>
      </w:r>
      <w:proofErr w:type="spellEnd"/>
      <w:r w:rsidRPr="001620B8">
        <w:rPr>
          <w:rFonts w:ascii="Arial" w:hAnsi="Arial" w:cs="Arial"/>
          <w:szCs w:val="20"/>
        </w:rPr>
        <w:t xml:space="preserve">, N., </w:t>
      </w:r>
      <w:proofErr w:type="spellStart"/>
      <w:r w:rsidRPr="001620B8">
        <w:rPr>
          <w:rFonts w:ascii="Arial" w:hAnsi="Arial" w:cs="Arial"/>
          <w:szCs w:val="20"/>
        </w:rPr>
        <w:t>Kuehnast</w:t>
      </w:r>
      <w:proofErr w:type="spellEnd"/>
      <w:r w:rsidRPr="001620B8">
        <w:rPr>
          <w:rFonts w:ascii="Arial" w:hAnsi="Arial" w:cs="Arial"/>
          <w:szCs w:val="20"/>
        </w:rPr>
        <w:t xml:space="preserve">, K., Jones, V. N., &amp; </w:t>
      </w:r>
      <w:proofErr w:type="spellStart"/>
      <w:r w:rsidRPr="001620B8">
        <w:rPr>
          <w:rFonts w:ascii="Arial" w:hAnsi="Arial" w:cs="Arial"/>
          <w:szCs w:val="20"/>
        </w:rPr>
        <w:t>Woolcock</w:t>
      </w:r>
      <w:proofErr w:type="spellEnd"/>
      <w:r w:rsidRPr="001620B8">
        <w:rPr>
          <w:rFonts w:ascii="Arial" w:hAnsi="Arial" w:cs="Arial"/>
          <w:szCs w:val="20"/>
        </w:rPr>
        <w:t>, M. (2006).</w:t>
      </w:r>
      <w:proofErr w:type="gramEnd"/>
      <w:r w:rsidRPr="001620B8">
        <w:rPr>
          <w:rFonts w:ascii="Arial" w:hAnsi="Arial" w:cs="Arial"/>
          <w:szCs w:val="20"/>
        </w:rPr>
        <w:t xml:space="preserve"> </w:t>
      </w:r>
      <w:proofErr w:type="spellStart"/>
      <w:proofErr w:type="gramStart"/>
      <w:r w:rsidRPr="001620B8">
        <w:rPr>
          <w:rFonts w:ascii="Arial" w:hAnsi="Arial" w:cs="Arial"/>
          <w:szCs w:val="20"/>
        </w:rPr>
        <w:t>Analyzing</w:t>
      </w:r>
      <w:proofErr w:type="spellEnd"/>
      <w:r w:rsidRPr="001620B8">
        <w:rPr>
          <w:rFonts w:ascii="Arial" w:hAnsi="Arial" w:cs="Arial"/>
          <w:szCs w:val="20"/>
        </w:rPr>
        <w:t xml:space="preserve"> Social Capital in Context: A Guide to Using Qualitative Methods and Data.</w:t>
      </w:r>
      <w:proofErr w:type="gramEnd"/>
      <w:r w:rsidRPr="001620B8">
        <w:rPr>
          <w:rFonts w:ascii="Arial" w:hAnsi="Arial" w:cs="Arial"/>
          <w:szCs w:val="20"/>
        </w:rPr>
        <w:t xml:space="preserve"> Retrieved May 15, 2011, from Development Gateway: </w:t>
      </w:r>
      <w:hyperlink r:id="rId28" w:history="1">
        <w:r w:rsidR="00EC7BAE" w:rsidRPr="0014486C">
          <w:rPr>
            <w:rStyle w:val="Hyperlink"/>
            <w:rFonts w:ascii="Arial" w:hAnsi="Arial" w:cs="Arial"/>
            <w:szCs w:val="20"/>
          </w:rPr>
          <w:t>http://urban.developmentgateway.org/uploads/media/urban/Analyzing_Social_Capital_in_Context-FINAL.pdf</w:t>
        </w:r>
      </w:hyperlink>
    </w:p>
    <w:p w:rsidR="00EC7BAE" w:rsidRPr="00E22845" w:rsidRDefault="00EC7BAE" w:rsidP="00AB5E81">
      <w:pPr>
        <w:spacing w:after="0" w:line="240" w:lineRule="auto"/>
        <w:rPr>
          <w:rFonts w:ascii="Arial" w:hAnsi="Arial" w:cs="Arial"/>
          <w:szCs w:val="20"/>
        </w:rPr>
      </w:pPr>
      <w:proofErr w:type="spellStart"/>
      <w:proofErr w:type="gramStart"/>
      <w:r w:rsidRPr="00C54FFE">
        <w:rPr>
          <w:rFonts w:ascii="Arial" w:hAnsi="Arial" w:cs="Arial"/>
          <w:szCs w:val="24"/>
        </w:rPr>
        <w:t>Farelo</w:t>
      </w:r>
      <w:proofErr w:type="spellEnd"/>
      <w:r w:rsidRPr="00C54FFE">
        <w:rPr>
          <w:rFonts w:ascii="Arial" w:hAnsi="Arial" w:cs="Arial"/>
          <w:szCs w:val="24"/>
        </w:rPr>
        <w:t xml:space="preserve">, M., &amp; Morris, C. (2006, </w:t>
      </w:r>
      <w:proofErr w:type="spellStart"/>
      <w:r w:rsidRPr="00C54FFE">
        <w:rPr>
          <w:rFonts w:ascii="Arial" w:hAnsi="Arial" w:cs="Arial"/>
          <w:szCs w:val="24"/>
        </w:rPr>
        <w:t>Januray</w:t>
      </w:r>
      <w:proofErr w:type="spellEnd"/>
      <w:r w:rsidRPr="00C54FFE">
        <w:rPr>
          <w:rFonts w:ascii="Arial" w:hAnsi="Arial" w:cs="Arial"/>
          <w:szCs w:val="24"/>
        </w:rPr>
        <w:t xml:space="preserve"> 01).</w:t>
      </w:r>
      <w:proofErr w:type="gramEnd"/>
      <w:r w:rsidRPr="00C54FFE">
        <w:rPr>
          <w:rFonts w:ascii="Arial" w:hAnsi="Arial" w:cs="Arial"/>
          <w:szCs w:val="24"/>
        </w:rPr>
        <w:t xml:space="preserve"> </w:t>
      </w:r>
      <w:proofErr w:type="gramStart"/>
      <w:r w:rsidRPr="00C54FFE">
        <w:rPr>
          <w:rFonts w:ascii="Arial" w:hAnsi="Arial" w:cs="Arial"/>
          <w:szCs w:val="24"/>
        </w:rPr>
        <w:t>The Status of E-government in South Africa.</w:t>
      </w:r>
      <w:proofErr w:type="gramEnd"/>
      <w:r w:rsidRPr="00C54FFE">
        <w:rPr>
          <w:rFonts w:ascii="Arial" w:hAnsi="Arial" w:cs="Arial"/>
          <w:szCs w:val="24"/>
        </w:rPr>
        <w:t xml:space="preserve"> Retrieved May 18, 2013, from CSIR </w:t>
      </w:r>
      <w:proofErr w:type="spellStart"/>
      <w:r w:rsidRPr="00C54FFE">
        <w:rPr>
          <w:rFonts w:ascii="Arial" w:hAnsi="Arial" w:cs="Arial"/>
          <w:szCs w:val="24"/>
        </w:rPr>
        <w:t>Researchspace</w:t>
      </w:r>
      <w:proofErr w:type="spellEnd"/>
      <w:r w:rsidRPr="00C54FFE">
        <w:rPr>
          <w:rFonts w:ascii="Arial" w:hAnsi="Arial" w:cs="Arial"/>
          <w:szCs w:val="24"/>
        </w:rPr>
        <w:t>: http://researchspace.csir.co.za/dspace/bitstream/10204/966/1/Farelo_2006_D.pdf</w:t>
      </w:r>
    </w:p>
    <w:p w:rsidR="00085F8E" w:rsidRPr="00E22845" w:rsidRDefault="00085F8E" w:rsidP="00AB5E81">
      <w:pPr>
        <w:spacing w:after="0" w:line="240" w:lineRule="auto"/>
        <w:rPr>
          <w:rFonts w:ascii="Arial" w:hAnsi="Arial" w:cs="Arial"/>
          <w:szCs w:val="20"/>
        </w:rPr>
      </w:pPr>
      <w:r w:rsidRPr="00E22845">
        <w:rPr>
          <w:rFonts w:ascii="Arial" w:hAnsi="Arial" w:cs="Arial"/>
          <w:szCs w:val="20"/>
        </w:rPr>
        <w:t xml:space="preserve">Garson, G. D. (2006). </w:t>
      </w:r>
      <w:proofErr w:type="gramStart"/>
      <w:r w:rsidRPr="00E22845">
        <w:rPr>
          <w:rFonts w:ascii="Arial" w:hAnsi="Arial" w:cs="Arial"/>
          <w:i/>
          <w:szCs w:val="20"/>
        </w:rPr>
        <w:t>Social Capital Theory.</w:t>
      </w:r>
      <w:proofErr w:type="gramEnd"/>
      <w:r w:rsidRPr="00E22845">
        <w:rPr>
          <w:rFonts w:ascii="Arial" w:hAnsi="Arial" w:cs="Arial"/>
          <w:szCs w:val="20"/>
        </w:rPr>
        <w:t xml:space="preserve"> Retrieved January 12, 2011, from Harvard’s John F. Kennedy School of Government: </w:t>
      </w:r>
      <w:hyperlink r:id="rId29" w:history="1">
        <w:r w:rsidRPr="00E22845">
          <w:rPr>
            <w:rStyle w:val="Hyperlink"/>
            <w:rFonts w:ascii="Arial" w:hAnsi="Arial" w:cs="Arial"/>
            <w:szCs w:val="20"/>
          </w:rPr>
          <w:t>http://www.hks.harvard.edu/saguaro/web%20docs/GarsonSK06syllabus.htm</w:t>
        </w:r>
      </w:hyperlink>
      <w:r w:rsidRPr="00E22845">
        <w:rPr>
          <w:rFonts w:ascii="Arial" w:hAnsi="Arial" w:cs="Arial"/>
          <w:szCs w:val="20"/>
        </w:rPr>
        <w:t xml:space="preserve"> </w:t>
      </w:r>
    </w:p>
    <w:p w:rsidR="00AB5E81" w:rsidRPr="00E22845" w:rsidRDefault="00AB5E81" w:rsidP="00AB5E81">
      <w:pPr>
        <w:spacing w:after="0" w:line="240" w:lineRule="auto"/>
        <w:rPr>
          <w:rFonts w:ascii="Arial" w:hAnsi="Arial" w:cs="Arial"/>
          <w:szCs w:val="20"/>
        </w:rPr>
      </w:pPr>
      <w:proofErr w:type="gramStart"/>
      <w:r w:rsidRPr="00E22845">
        <w:rPr>
          <w:rFonts w:ascii="Arial" w:hAnsi="Arial" w:cs="Arial"/>
          <w:szCs w:val="20"/>
        </w:rPr>
        <w:t>Grant, K., Hackney, R., &amp; Edgar, D. (2010).</w:t>
      </w:r>
      <w:proofErr w:type="gramEnd"/>
      <w:r w:rsidRPr="00E22845">
        <w:rPr>
          <w:rFonts w:ascii="Arial" w:hAnsi="Arial" w:cs="Arial"/>
          <w:szCs w:val="20"/>
        </w:rPr>
        <w:t xml:space="preserve"> </w:t>
      </w:r>
      <w:proofErr w:type="gramStart"/>
      <w:r w:rsidRPr="00E22845">
        <w:rPr>
          <w:rFonts w:ascii="Arial" w:hAnsi="Arial" w:cs="Arial"/>
          <w:i/>
          <w:szCs w:val="20"/>
        </w:rPr>
        <w:t>Strategic Information Systems Management.</w:t>
      </w:r>
      <w:proofErr w:type="gramEnd"/>
      <w:r w:rsidRPr="00E22845">
        <w:rPr>
          <w:rFonts w:ascii="Arial" w:hAnsi="Arial" w:cs="Arial"/>
          <w:szCs w:val="20"/>
        </w:rPr>
        <w:t xml:space="preserve"> Andover: </w:t>
      </w:r>
      <w:proofErr w:type="spellStart"/>
      <w:r w:rsidRPr="00E22845">
        <w:rPr>
          <w:rFonts w:ascii="Arial" w:hAnsi="Arial" w:cs="Arial"/>
          <w:szCs w:val="20"/>
        </w:rPr>
        <w:t>Cengage</w:t>
      </w:r>
      <w:proofErr w:type="spellEnd"/>
      <w:r w:rsidRPr="00E22845">
        <w:rPr>
          <w:rFonts w:ascii="Arial" w:hAnsi="Arial" w:cs="Arial"/>
          <w:szCs w:val="20"/>
        </w:rPr>
        <w:t xml:space="preserve"> Learning.</w:t>
      </w:r>
    </w:p>
    <w:p w:rsidR="00AB5E81" w:rsidRPr="00E22845" w:rsidRDefault="00AB5E81" w:rsidP="00AB5E81">
      <w:pPr>
        <w:spacing w:after="0" w:line="240" w:lineRule="auto"/>
        <w:rPr>
          <w:rFonts w:ascii="Arial" w:hAnsi="Arial" w:cs="Arial"/>
          <w:szCs w:val="20"/>
        </w:rPr>
      </w:pPr>
      <w:proofErr w:type="spellStart"/>
      <w:proofErr w:type="gramStart"/>
      <w:r w:rsidRPr="00E22845">
        <w:rPr>
          <w:rFonts w:ascii="Arial" w:hAnsi="Arial" w:cs="Arial"/>
          <w:szCs w:val="20"/>
        </w:rPr>
        <w:t>Henn</w:t>
      </w:r>
      <w:proofErr w:type="spellEnd"/>
      <w:r w:rsidRPr="00E22845">
        <w:rPr>
          <w:rFonts w:ascii="Arial" w:hAnsi="Arial" w:cs="Arial"/>
          <w:szCs w:val="20"/>
        </w:rPr>
        <w:t xml:space="preserve">, M., Weinstein, M., &amp; </w:t>
      </w:r>
      <w:proofErr w:type="spellStart"/>
      <w:r w:rsidRPr="00E22845">
        <w:rPr>
          <w:rFonts w:ascii="Arial" w:hAnsi="Arial" w:cs="Arial"/>
          <w:szCs w:val="20"/>
        </w:rPr>
        <w:t>Hodgkinson</w:t>
      </w:r>
      <w:proofErr w:type="spellEnd"/>
      <w:r w:rsidRPr="00E22845">
        <w:rPr>
          <w:rFonts w:ascii="Arial" w:hAnsi="Arial" w:cs="Arial"/>
          <w:szCs w:val="20"/>
        </w:rPr>
        <w:t>, S. (2007).</w:t>
      </w:r>
      <w:proofErr w:type="gramEnd"/>
      <w:r w:rsidRPr="00E22845">
        <w:rPr>
          <w:rFonts w:ascii="Arial" w:hAnsi="Arial" w:cs="Arial"/>
          <w:szCs w:val="20"/>
        </w:rPr>
        <w:t xml:space="preserve"> Social Capital and Political Participation: Understanding the Dynamics of Young People’s Political Disengagement in Contemporary Britain. </w:t>
      </w:r>
      <w:r w:rsidRPr="00E22845">
        <w:rPr>
          <w:rFonts w:ascii="Arial" w:hAnsi="Arial" w:cs="Arial"/>
          <w:i/>
          <w:szCs w:val="20"/>
        </w:rPr>
        <w:t>Social Policy &amp; Society</w:t>
      </w:r>
      <w:r w:rsidRPr="00E22845">
        <w:rPr>
          <w:rFonts w:ascii="Arial" w:hAnsi="Arial" w:cs="Arial"/>
          <w:szCs w:val="20"/>
        </w:rPr>
        <w:t>, 6(4), 467-479.</w:t>
      </w:r>
    </w:p>
    <w:p w:rsidR="00AB5E81" w:rsidRDefault="00AB5E81" w:rsidP="00AB5E81">
      <w:pPr>
        <w:spacing w:after="0" w:line="240" w:lineRule="auto"/>
        <w:rPr>
          <w:rFonts w:ascii="Arial" w:hAnsi="Arial" w:cs="Arial"/>
          <w:szCs w:val="20"/>
        </w:rPr>
      </w:pPr>
      <w:proofErr w:type="spellStart"/>
      <w:r w:rsidRPr="00E22845">
        <w:rPr>
          <w:rFonts w:ascii="Arial" w:hAnsi="Arial" w:cs="Arial"/>
          <w:szCs w:val="20"/>
        </w:rPr>
        <w:t>Hermanns</w:t>
      </w:r>
      <w:proofErr w:type="spellEnd"/>
      <w:r w:rsidRPr="00E22845">
        <w:rPr>
          <w:rFonts w:ascii="Arial" w:hAnsi="Arial" w:cs="Arial"/>
          <w:szCs w:val="20"/>
        </w:rPr>
        <w:t>, H. (2008). Mobile Democracy: Mobile Phones as Democratic Tools. Politics, 28(2), 74-82.</w:t>
      </w:r>
    </w:p>
    <w:p w:rsidR="001620B8" w:rsidRPr="00E22845" w:rsidRDefault="001620B8" w:rsidP="00AB5E81">
      <w:pPr>
        <w:spacing w:after="0" w:line="240" w:lineRule="auto"/>
        <w:rPr>
          <w:rFonts w:ascii="Arial" w:hAnsi="Arial" w:cs="Arial"/>
          <w:szCs w:val="20"/>
        </w:rPr>
      </w:pPr>
      <w:proofErr w:type="spellStart"/>
      <w:proofErr w:type="gramStart"/>
      <w:r w:rsidRPr="001620B8">
        <w:rPr>
          <w:rFonts w:ascii="Arial" w:hAnsi="Arial" w:cs="Arial"/>
          <w:szCs w:val="20"/>
        </w:rPr>
        <w:t>Hypponen</w:t>
      </w:r>
      <w:proofErr w:type="spellEnd"/>
      <w:r w:rsidRPr="001620B8">
        <w:rPr>
          <w:rFonts w:ascii="Arial" w:hAnsi="Arial" w:cs="Arial"/>
          <w:szCs w:val="20"/>
        </w:rPr>
        <w:t>, M. (2006, November).</w:t>
      </w:r>
      <w:proofErr w:type="gramEnd"/>
      <w:r w:rsidRPr="001620B8">
        <w:rPr>
          <w:rFonts w:ascii="Arial" w:hAnsi="Arial" w:cs="Arial"/>
          <w:szCs w:val="20"/>
        </w:rPr>
        <w:t xml:space="preserve"> Malware goes Mobile. Scientific American, 295(5), pp. 70-77.</w:t>
      </w:r>
    </w:p>
    <w:p w:rsidR="00AB5E81" w:rsidRPr="00E22845" w:rsidRDefault="00AB5E81" w:rsidP="00AB5E81">
      <w:pPr>
        <w:spacing w:after="0" w:line="240" w:lineRule="auto"/>
        <w:rPr>
          <w:rFonts w:ascii="Arial" w:hAnsi="Arial" w:cs="Arial"/>
          <w:szCs w:val="20"/>
        </w:rPr>
      </w:pPr>
      <w:proofErr w:type="spellStart"/>
      <w:proofErr w:type="gramStart"/>
      <w:r w:rsidRPr="00E22845">
        <w:rPr>
          <w:rFonts w:ascii="Arial" w:hAnsi="Arial" w:cs="Arial"/>
          <w:szCs w:val="20"/>
        </w:rPr>
        <w:lastRenderedPageBreak/>
        <w:t>Jarvenpaa</w:t>
      </w:r>
      <w:proofErr w:type="spellEnd"/>
      <w:r w:rsidRPr="00E22845">
        <w:rPr>
          <w:rFonts w:ascii="Arial" w:hAnsi="Arial" w:cs="Arial"/>
          <w:szCs w:val="20"/>
        </w:rPr>
        <w:t>, S. L., &amp; Lang, K. R. (2005).</w:t>
      </w:r>
      <w:proofErr w:type="gramEnd"/>
      <w:r w:rsidRPr="00E22845">
        <w:rPr>
          <w:rFonts w:ascii="Arial" w:hAnsi="Arial" w:cs="Arial"/>
          <w:szCs w:val="20"/>
        </w:rPr>
        <w:t xml:space="preserve"> </w:t>
      </w:r>
      <w:proofErr w:type="gramStart"/>
      <w:r w:rsidRPr="00E22845">
        <w:rPr>
          <w:rFonts w:ascii="Arial" w:hAnsi="Arial" w:cs="Arial"/>
          <w:szCs w:val="20"/>
        </w:rPr>
        <w:t>Managing the paradoxes of mobile technology</w:t>
      </w:r>
      <w:r w:rsidRPr="00E22845">
        <w:rPr>
          <w:rFonts w:ascii="Arial" w:hAnsi="Arial" w:cs="Arial"/>
          <w:i/>
          <w:szCs w:val="20"/>
        </w:rPr>
        <w:t>.</w:t>
      </w:r>
      <w:proofErr w:type="gramEnd"/>
      <w:r w:rsidRPr="00E22845">
        <w:rPr>
          <w:rFonts w:ascii="Arial" w:hAnsi="Arial" w:cs="Arial"/>
          <w:i/>
          <w:szCs w:val="20"/>
        </w:rPr>
        <w:t xml:space="preserve"> Information Systems Management,</w:t>
      </w:r>
      <w:r w:rsidRPr="00E22845">
        <w:rPr>
          <w:rFonts w:ascii="Arial" w:hAnsi="Arial" w:cs="Arial"/>
          <w:szCs w:val="20"/>
        </w:rPr>
        <w:t xml:space="preserve"> 22(4), 7-23.</w:t>
      </w:r>
    </w:p>
    <w:p w:rsidR="00AB5E81" w:rsidRPr="00E22845" w:rsidRDefault="00AB5E81" w:rsidP="00AB5E81">
      <w:pPr>
        <w:spacing w:after="0" w:line="240" w:lineRule="auto"/>
        <w:rPr>
          <w:rFonts w:ascii="Arial" w:hAnsi="Arial" w:cs="Arial"/>
          <w:szCs w:val="20"/>
        </w:rPr>
      </w:pPr>
      <w:proofErr w:type="spellStart"/>
      <w:r w:rsidRPr="00E22845">
        <w:rPr>
          <w:rFonts w:ascii="Arial" w:hAnsi="Arial" w:cs="Arial"/>
          <w:szCs w:val="20"/>
        </w:rPr>
        <w:t>Klesner</w:t>
      </w:r>
      <w:proofErr w:type="spellEnd"/>
      <w:r w:rsidRPr="00E22845">
        <w:rPr>
          <w:rFonts w:ascii="Arial" w:hAnsi="Arial" w:cs="Arial"/>
          <w:szCs w:val="20"/>
        </w:rPr>
        <w:t xml:space="preserve">, J. L. (2007, June 1). </w:t>
      </w:r>
      <w:proofErr w:type="gramStart"/>
      <w:r w:rsidRPr="00E22845">
        <w:rPr>
          <w:rFonts w:ascii="Arial" w:hAnsi="Arial" w:cs="Arial"/>
          <w:szCs w:val="20"/>
        </w:rPr>
        <w:t>Social Capital and Political Participation in Latin America Evidence from Argentina, Chile, Mexico, and Peru.</w:t>
      </w:r>
      <w:proofErr w:type="gramEnd"/>
      <w:r w:rsidRPr="00E22845">
        <w:rPr>
          <w:rFonts w:ascii="Arial" w:hAnsi="Arial" w:cs="Arial"/>
          <w:szCs w:val="20"/>
        </w:rPr>
        <w:t xml:space="preserve"> </w:t>
      </w:r>
      <w:r w:rsidRPr="00E22845">
        <w:rPr>
          <w:rFonts w:ascii="Arial" w:hAnsi="Arial" w:cs="Arial"/>
          <w:i/>
          <w:szCs w:val="20"/>
        </w:rPr>
        <w:t>Latin American Research Review</w:t>
      </w:r>
      <w:r w:rsidRPr="00E22845">
        <w:rPr>
          <w:rFonts w:ascii="Arial" w:hAnsi="Arial" w:cs="Arial"/>
          <w:szCs w:val="20"/>
        </w:rPr>
        <w:t>, 42(2), 1-32.</w:t>
      </w:r>
    </w:p>
    <w:p w:rsidR="00AB5E81" w:rsidRDefault="00AB5E81" w:rsidP="00AB5E81">
      <w:pPr>
        <w:spacing w:after="0" w:line="240" w:lineRule="auto"/>
        <w:rPr>
          <w:rFonts w:ascii="Arial" w:hAnsi="Arial" w:cs="Arial"/>
          <w:szCs w:val="20"/>
        </w:rPr>
      </w:pPr>
      <w:proofErr w:type="gramStart"/>
      <w:r w:rsidRPr="00E22845">
        <w:rPr>
          <w:rFonts w:ascii="Arial" w:hAnsi="Arial" w:cs="Arial"/>
          <w:szCs w:val="20"/>
        </w:rPr>
        <w:t>Mattes, R. B. (2002, January).</w:t>
      </w:r>
      <w:proofErr w:type="gramEnd"/>
      <w:r w:rsidRPr="00E22845">
        <w:rPr>
          <w:rFonts w:ascii="Arial" w:hAnsi="Arial" w:cs="Arial"/>
          <w:szCs w:val="20"/>
        </w:rPr>
        <w:t xml:space="preserve"> South Africa: Democracy without the people? </w:t>
      </w:r>
      <w:r w:rsidRPr="00E22845">
        <w:rPr>
          <w:rFonts w:ascii="Arial" w:hAnsi="Arial" w:cs="Arial"/>
          <w:i/>
          <w:szCs w:val="20"/>
        </w:rPr>
        <w:t>Journal of Democracy,</w:t>
      </w:r>
      <w:r w:rsidRPr="00E22845">
        <w:rPr>
          <w:rFonts w:ascii="Arial" w:hAnsi="Arial" w:cs="Arial"/>
          <w:szCs w:val="20"/>
        </w:rPr>
        <w:t xml:space="preserve"> 13(1), 22-36.</w:t>
      </w:r>
    </w:p>
    <w:p w:rsidR="00EC7BAE" w:rsidRPr="00E22845" w:rsidRDefault="00EC7BAE" w:rsidP="00AB5E81">
      <w:pPr>
        <w:spacing w:after="0" w:line="240" w:lineRule="auto"/>
        <w:rPr>
          <w:rFonts w:ascii="Arial" w:hAnsi="Arial" w:cs="Arial"/>
          <w:szCs w:val="20"/>
        </w:rPr>
      </w:pPr>
      <w:proofErr w:type="spellStart"/>
      <w:proofErr w:type="gramStart"/>
      <w:r w:rsidRPr="00C54FFE">
        <w:rPr>
          <w:rFonts w:ascii="Arial" w:hAnsi="Arial" w:cs="Arial"/>
          <w:szCs w:val="24"/>
        </w:rPr>
        <w:t>Mutula</w:t>
      </w:r>
      <w:proofErr w:type="spellEnd"/>
      <w:r w:rsidRPr="00C54FFE">
        <w:rPr>
          <w:rFonts w:ascii="Arial" w:hAnsi="Arial" w:cs="Arial"/>
          <w:szCs w:val="24"/>
        </w:rPr>
        <w:t>, S. M., &amp; Mostert, J. (2010).</w:t>
      </w:r>
      <w:proofErr w:type="gramEnd"/>
      <w:r w:rsidRPr="00C54FFE">
        <w:rPr>
          <w:rFonts w:ascii="Arial" w:hAnsi="Arial" w:cs="Arial"/>
          <w:szCs w:val="24"/>
        </w:rPr>
        <w:t xml:space="preserve"> </w:t>
      </w:r>
      <w:proofErr w:type="gramStart"/>
      <w:r w:rsidRPr="00C54FFE">
        <w:rPr>
          <w:rFonts w:ascii="Arial" w:hAnsi="Arial" w:cs="Arial"/>
          <w:szCs w:val="24"/>
        </w:rPr>
        <w:t>Challenges and opportunities of e-government in South Africa.</w:t>
      </w:r>
      <w:proofErr w:type="gramEnd"/>
      <w:r w:rsidRPr="00C54FFE">
        <w:rPr>
          <w:rFonts w:ascii="Arial" w:hAnsi="Arial" w:cs="Arial"/>
          <w:szCs w:val="24"/>
        </w:rPr>
        <w:t xml:space="preserve"> The Electronic Library, 28(1), 38-53.</w:t>
      </w:r>
    </w:p>
    <w:p w:rsidR="00AB5E81" w:rsidRPr="00E22845" w:rsidRDefault="00AB5E81" w:rsidP="00AB5E81">
      <w:pPr>
        <w:spacing w:after="0" w:line="240" w:lineRule="auto"/>
        <w:rPr>
          <w:rFonts w:ascii="Arial" w:hAnsi="Arial" w:cs="Arial"/>
          <w:szCs w:val="20"/>
        </w:rPr>
      </w:pPr>
      <w:proofErr w:type="spellStart"/>
      <w:r w:rsidRPr="00E22845">
        <w:rPr>
          <w:rFonts w:ascii="Arial" w:hAnsi="Arial" w:cs="Arial"/>
          <w:szCs w:val="20"/>
        </w:rPr>
        <w:t>Nyalunga</w:t>
      </w:r>
      <w:proofErr w:type="spellEnd"/>
      <w:r w:rsidRPr="00E22845">
        <w:rPr>
          <w:rFonts w:ascii="Arial" w:hAnsi="Arial" w:cs="Arial"/>
          <w:szCs w:val="20"/>
        </w:rPr>
        <w:t xml:space="preserve">, D. (2006, December 1). </w:t>
      </w:r>
      <w:proofErr w:type="gramStart"/>
      <w:r w:rsidRPr="00E22845">
        <w:rPr>
          <w:rFonts w:ascii="Arial" w:hAnsi="Arial" w:cs="Arial"/>
          <w:i/>
          <w:szCs w:val="20"/>
        </w:rPr>
        <w:t xml:space="preserve">An enabling </w:t>
      </w:r>
      <w:proofErr w:type="spellStart"/>
      <w:r w:rsidRPr="00E22845">
        <w:rPr>
          <w:rFonts w:ascii="Arial" w:hAnsi="Arial" w:cs="Arial"/>
          <w:i/>
          <w:szCs w:val="20"/>
        </w:rPr>
        <w:t>environement</w:t>
      </w:r>
      <w:proofErr w:type="spellEnd"/>
      <w:r w:rsidRPr="00E22845">
        <w:rPr>
          <w:rFonts w:ascii="Arial" w:hAnsi="Arial" w:cs="Arial"/>
          <w:i/>
          <w:szCs w:val="20"/>
        </w:rPr>
        <w:t xml:space="preserve"> for public participation in local government.</w:t>
      </w:r>
      <w:proofErr w:type="gramEnd"/>
      <w:r w:rsidRPr="00E22845">
        <w:rPr>
          <w:rFonts w:ascii="Arial" w:hAnsi="Arial" w:cs="Arial"/>
          <w:i/>
          <w:szCs w:val="20"/>
        </w:rPr>
        <w:t xml:space="preserve"> </w:t>
      </w:r>
      <w:r w:rsidRPr="00E22845">
        <w:rPr>
          <w:rFonts w:ascii="Arial" w:hAnsi="Arial" w:cs="Arial"/>
          <w:szCs w:val="20"/>
        </w:rPr>
        <w:t xml:space="preserve">Retrieved March 23, 2011, from Democracy Development Program Web site: </w:t>
      </w:r>
      <w:hyperlink r:id="rId30" w:history="1">
        <w:r w:rsidR="00C304A3" w:rsidRPr="00E22845">
          <w:rPr>
            <w:rStyle w:val="Hyperlink"/>
            <w:rFonts w:ascii="Arial" w:hAnsi="Arial" w:cs="Arial"/>
            <w:szCs w:val="20"/>
          </w:rPr>
          <w:t>http://www.ddp.org.za/information-material/articles/</w:t>
        </w:r>
      </w:hyperlink>
      <w:r w:rsidR="00C304A3" w:rsidRPr="00E22845">
        <w:rPr>
          <w:rFonts w:ascii="Arial" w:hAnsi="Arial" w:cs="Arial"/>
          <w:szCs w:val="20"/>
        </w:rPr>
        <w:t xml:space="preserve"> </w:t>
      </w:r>
    </w:p>
    <w:p w:rsidR="00AB5E81" w:rsidRPr="00E22845" w:rsidRDefault="00AB5E81" w:rsidP="00AB5E81">
      <w:pPr>
        <w:spacing w:after="0" w:line="240" w:lineRule="auto"/>
        <w:rPr>
          <w:rFonts w:ascii="Arial" w:hAnsi="Arial" w:cs="Arial"/>
          <w:szCs w:val="20"/>
        </w:rPr>
      </w:pPr>
      <w:proofErr w:type="spellStart"/>
      <w:r w:rsidRPr="00E22845">
        <w:rPr>
          <w:rFonts w:ascii="Arial" w:hAnsi="Arial" w:cs="Arial"/>
          <w:szCs w:val="20"/>
        </w:rPr>
        <w:t>Pahad</w:t>
      </w:r>
      <w:proofErr w:type="spellEnd"/>
      <w:r w:rsidRPr="00E22845">
        <w:rPr>
          <w:rFonts w:ascii="Arial" w:hAnsi="Arial" w:cs="Arial"/>
          <w:szCs w:val="20"/>
        </w:rPr>
        <w:t xml:space="preserve">, E. (2005, July 1). </w:t>
      </w:r>
      <w:proofErr w:type="gramStart"/>
      <w:r w:rsidRPr="00E22845">
        <w:rPr>
          <w:rFonts w:ascii="Arial" w:hAnsi="Arial" w:cs="Arial"/>
          <w:szCs w:val="20"/>
        </w:rPr>
        <w:t>Political Participation and Civic Engagement.</w:t>
      </w:r>
      <w:proofErr w:type="gramEnd"/>
      <w:r w:rsidRPr="00E22845">
        <w:rPr>
          <w:rFonts w:ascii="Arial" w:hAnsi="Arial" w:cs="Arial"/>
          <w:szCs w:val="20"/>
        </w:rPr>
        <w:t xml:space="preserve"> </w:t>
      </w:r>
      <w:r w:rsidRPr="00E22845">
        <w:rPr>
          <w:rFonts w:ascii="Arial" w:hAnsi="Arial" w:cs="Arial"/>
          <w:i/>
          <w:szCs w:val="20"/>
        </w:rPr>
        <w:t>Progressive Politics</w:t>
      </w:r>
      <w:r w:rsidRPr="00E22845">
        <w:rPr>
          <w:rFonts w:ascii="Arial" w:hAnsi="Arial" w:cs="Arial"/>
          <w:szCs w:val="20"/>
        </w:rPr>
        <w:t>, 4(2), pp. 21-26.</w:t>
      </w:r>
    </w:p>
    <w:p w:rsidR="00AB5E81" w:rsidRDefault="00AB5E81" w:rsidP="00AB5E81">
      <w:pPr>
        <w:spacing w:after="0" w:line="240" w:lineRule="auto"/>
        <w:rPr>
          <w:rFonts w:ascii="Arial" w:hAnsi="Arial" w:cs="Arial"/>
          <w:szCs w:val="20"/>
        </w:rPr>
      </w:pPr>
      <w:proofErr w:type="gramStart"/>
      <w:r w:rsidRPr="00E22845">
        <w:rPr>
          <w:rFonts w:ascii="Arial" w:hAnsi="Arial" w:cs="Arial"/>
          <w:szCs w:val="20"/>
        </w:rPr>
        <w:t>Patel, I., &amp; White, G. (2005).</w:t>
      </w:r>
      <w:proofErr w:type="gramEnd"/>
      <w:r w:rsidRPr="00E22845">
        <w:rPr>
          <w:rFonts w:ascii="Arial" w:hAnsi="Arial" w:cs="Arial"/>
          <w:szCs w:val="20"/>
        </w:rPr>
        <w:t xml:space="preserve"> M-government: South African Approaches and Experiences. In I. </w:t>
      </w:r>
      <w:proofErr w:type="spellStart"/>
      <w:r w:rsidRPr="00E22845">
        <w:rPr>
          <w:rFonts w:ascii="Arial" w:hAnsi="Arial" w:cs="Arial"/>
          <w:szCs w:val="20"/>
        </w:rPr>
        <w:t>Kushchu</w:t>
      </w:r>
      <w:proofErr w:type="spellEnd"/>
      <w:r w:rsidRPr="00E22845">
        <w:rPr>
          <w:rFonts w:ascii="Arial" w:hAnsi="Arial" w:cs="Arial"/>
          <w:szCs w:val="20"/>
        </w:rPr>
        <w:t xml:space="preserve">, &amp; M. H. </w:t>
      </w:r>
      <w:proofErr w:type="spellStart"/>
      <w:r w:rsidRPr="00E22845">
        <w:rPr>
          <w:rFonts w:ascii="Arial" w:hAnsi="Arial" w:cs="Arial"/>
          <w:szCs w:val="20"/>
        </w:rPr>
        <w:t>Kuscu</w:t>
      </w:r>
      <w:proofErr w:type="spellEnd"/>
      <w:r w:rsidRPr="00E22845">
        <w:rPr>
          <w:rFonts w:ascii="Arial" w:hAnsi="Arial" w:cs="Arial"/>
          <w:szCs w:val="20"/>
        </w:rPr>
        <w:t xml:space="preserve"> (Ed.), </w:t>
      </w:r>
      <w:r w:rsidRPr="00E22845">
        <w:rPr>
          <w:rFonts w:ascii="Arial" w:hAnsi="Arial" w:cs="Arial"/>
          <w:i/>
          <w:szCs w:val="20"/>
        </w:rPr>
        <w:t xml:space="preserve">Proceeding of the EURO </w:t>
      </w:r>
      <w:proofErr w:type="spellStart"/>
      <w:r w:rsidRPr="00E22845">
        <w:rPr>
          <w:rFonts w:ascii="Arial" w:hAnsi="Arial" w:cs="Arial"/>
          <w:i/>
          <w:szCs w:val="20"/>
        </w:rPr>
        <w:t>mGOV</w:t>
      </w:r>
      <w:proofErr w:type="spellEnd"/>
      <w:r w:rsidRPr="00E22845">
        <w:rPr>
          <w:rFonts w:ascii="Arial" w:hAnsi="Arial" w:cs="Arial"/>
          <w:i/>
          <w:szCs w:val="20"/>
        </w:rPr>
        <w:t xml:space="preserve"> 2005 </w:t>
      </w:r>
      <w:r w:rsidRPr="00E22845">
        <w:rPr>
          <w:rFonts w:ascii="Arial" w:hAnsi="Arial" w:cs="Arial"/>
          <w:szCs w:val="20"/>
        </w:rPr>
        <w:t>(pp. 313-323). Brighton: Mobile Government Consortium International Publications.</w:t>
      </w:r>
    </w:p>
    <w:p w:rsidR="001620B8" w:rsidRPr="00E22845" w:rsidRDefault="001620B8" w:rsidP="00AB5E81">
      <w:pPr>
        <w:spacing w:after="0" w:line="240" w:lineRule="auto"/>
        <w:rPr>
          <w:rFonts w:ascii="Arial" w:hAnsi="Arial" w:cs="Arial"/>
          <w:szCs w:val="20"/>
        </w:rPr>
      </w:pPr>
      <w:proofErr w:type="spellStart"/>
      <w:proofErr w:type="gramStart"/>
      <w:r w:rsidRPr="001620B8">
        <w:rPr>
          <w:rFonts w:ascii="Arial" w:hAnsi="Arial" w:cs="Arial"/>
          <w:szCs w:val="20"/>
        </w:rPr>
        <w:t>Patulny</w:t>
      </w:r>
      <w:proofErr w:type="spellEnd"/>
      <w:r w:rsidRPr="001620B8">
        <w:rPr>
          <w:rFonts w:ascii="Arial" w:hAnsi="Arial" w:cs="Arial"/>
          <w:szCs w:val="20"/>
        </w:rPr>
        <w:t xml:space="preserve">, R. V., &amp; </w:t>
      </w:r>
      <w:proofErr w:type="spellStart"/>
      <w:r w:rsidRPr="001620B8">
        <w:rPr>
          <w:rFonts w:ascii="Arial" w:hAnsi="Arial" w:cs="Arial"/>
          <w:szCs w:val="20"/>
        </w:rPr>
        <w:t>Svendsen</w:t>
      </w:r>
      <w:proofErr w:type="spellEnd"/>
      <w:r w:rsidRPr="001620B8">
        <w:rPr>
          <w:rFonts w:ascii="Arial" w:hAnsi="Arial" w:cs="Arial"/>
          <w:szCs w:val="20"/>
        </w:rPr>
        <w:t>, G. L. (2007).</w:t>
      </w:r>
      <w:proofErr w:type="gramEnd"/>
      <w:r w:rsidRPr="001620B8">
        <w:rPr>
          <w:rFonts w:ascii="Arial" w:hAnsi="Arial" w:cs="Arial"/>
          <w:szCs w:val="20"/>
        </w:rPr>
        <w:t xml:space="preserve"> Exploring the social capital grid: bonding, bridging, </w:t>
      </w:r>
      <w:proofErr w:type="spellStart"/>
      <w:r w:rsidRPr="001620B8">
        <w:rPr>
          <w:rFonts w:ascii="Arial" w:hAnsi="Arial" w:cs="Arial"/>
          <w:szCs w:val="20"/>
        </w:rPr>
        <w:t>qualitative</w:t>
      </w:r>
      <w:proofErr w:type="gramStart"/>
      <w:r w:rsidRPr="001620B8">
        <w:rPr>
          <w:rFonts w:ascii="Arial" w:hAnsi="Arial" w:cs="Arial"/>
          <w:szCs w:val="20"/>
        </w:rPr>
        <w:t>,quantitative</w:t>
      </w:r>
      <w:proofErr w:type="spellEnd"/>
      <w:proofErr w:type="gramEnd"/>
      <w:r w:rsidRPr="001620B8">
        <w:rPr>
          <w:rFonts w:ascii="Arial" w:hAnsi="Arial" w:cs="Arial"/>
          <w:szCs w:val="20"/>
        </w:rPr>
        <w:t>. International Journal of Sociology and Social Policy, 21(1/2), 32-51.</w:t>
      </w:r>
    </w:p>
    <w:p w:rsidR="00AB5E81" w:rsidRPr="00E22845" w:rsidRDefault="00AB5E81" w:rsidP="00AB5E81">
      <w:pPr>
        <w:spacing w:after="0" w:line="240" w:lineRule="auto"/>
        <w:rPr>
          <w:rFonts w:ascii="Arial" w:hAnsi="Arial" w:cs="Arial"/>
          <w:szCs w:val="20"/>
        </w:rPr>
      </w:pPr>
      <w:proofErr w:type="spellStart"/>
      <w:r w:rsidRPr="00E22845">
        <w:rPr>
          <w:rFonts w:ascii="Arial" w:hAnsi="Arial" w:cs="Arial"/>
          <w:szCs w:val="20"/>
        </w:rPr>
        <w:t>Poblet</w:t>
      </w:r>
      <w:proofErr w:type="spellEnd"/>
      <w:r w:rsidRPr="00E22845">
        <w:rPr>
          <w:rFonts w:ascii="Arial" w:hAnsi="Arial" w:cs="Arial"/>
          <w:szCs w:val="20"/>
        </w:rPr>
        <w:t xml:space="preserve">, M. (2011, February 1). Rule of Law on the Go: New Developments of Mobile Governance. </w:t>
      </w:r>
      <w:r w:rsidRPr="00E22845">
        <w:rPr>
          <w:rFonts w:ascii="Arial" w:hAnsi="Arial" w:cs="Arial"/>
          <w:i/>
          <w:szCs w:val="20"/>
        </w:rPr>
        <w:t>Journal of Universal Computer Science,</w:t>
      </w:r>
      <w:r w:rsidRPr="00E22845">
        <w:rPr>
          <w:rFonts w:ascii="Arial" w:hAnsi="Arial" w:cs="Arial"/>
          <w:szCs w:val="20"/>
        </w:rPr>
        <w:t xml:space="preserve"> 17(3), 498-512.</w:t>
      </w:r>
    </w:p>
    <w:p w:rsidR="00AB5E81" w:rsidRPr="00E22845" w:rsidRDefault="00AB5E81" w:rsidP="00AB5E81">
      <w:pPr>
        <w:spacing w:after="0" w:line="240" w:lineRule="auto"/>
        <w:rPr>
          <w:rFonts w:ascii="Arial" w:hAnsi="Arial" w:cs="Arial"/>
          <w:szCs w:val="20"/>
        </w:rPr>
      </w:pPr>
      <w:r w:rsidRPr="00E22845">
        <w:rPr>
          <w:rFonts w:ascii="Arial" w:hAnsi="Arial" w:cs="Arial"/>
          <w:szCs w:val="20"/>
        </w:rPr>
        <w:t xml:space="preserve">Putnam, R. D. (2000). </w:t>
      </w:r>
      <w:proofErr w:type="gramStart"/>
      <w:r w:rsidRPr="00E22845">
        <w:rPr>
          <w:rFonts w:ascii="Arial" w:hAnsi="Arial" w:cs="Arial"/>
          <w:i/>
          <w:szCs w:val="20"/>
        </w:rPr>
        <w:t>Bowling Alone: The Collapse and Revival of the American Community.</w:t>
      </w:r>
      <w:proofErr w:type="gramEnd"/>
      <w:r w:rsidRPr="00E22845">
        <w:rPr>
          <w:rFonts w:ascii="Arial" w:hAnsi="Arial" w:cs="Arial"/>
          <w:szCs w:val="20"/>
        </w:rPr>
        <w:t xml:space="preserve"> New York: Simon &amp; Schuster.</w:t>
      </w:r>
    </w:p>
    <w:p w:rsidR="00AB5E81" w:rsidRDefault="00AB5E81" w:rsidP="00AB5E81">
      <w:pPr>
        <w:spacing w:after="0" w:line="240" w:lineRule="auto"/>
        <w:rPr>
          <w:rFonts w:ascii="Arial" w:hAnsi="Arial" w:cs="Arial"/>
          <w:szCs w:val="20"/>
        </w:rPr>
      </w:pPr>
      <w:proofErr w:type="spellStart"/>
      <w:proofErr w:type="gramStart"/>
      <w:r w:rsidRPr="00E22845">
        <w:rPr>
          <w:rFonts w:ascii="Arial" w:hAnsi="Arial" w:cs="Arial"/>
          <w:szCs w:val="20"/>
        </w:rPr>
        <w:t>SAinfo</w:t>
      </w:r>
      <w:proofErr w:type="spellEnd"/>
      <w:r w:rsidRPr="00E22845">
        <w:rPr>
          <w:rFonts w:ascii="Arial" w:hAnsi="Arial" w:cs="Arial"/>
          <w:szCs w:val="20"/>
        </w:rPr>
        <w:t xml:space="preserve"> .</w:t>
      </w:r>
      <w:proofErr w:type="gramEnd"/>
      <w:r w:rsidRPr="00E22845">
        <w:rPr>
          <w:rFonts w:ascii="Arial" w:hAnsi="Arial" w:cs="Arial"/>
          <w:szCs w:val="20"/>
        </w:rPr>
        <w:t xml:space="preserve"> (2010, August 27). </w:t>
      </w:r>
      <w:r w:rsidRPr="00E22845">
        <w:rPr>
          <w:rFonts w:ascii="Arial" w:hAnsi="Arial" w:cs="Arial"/>
          <w:i/>
          <w:szCs w:val="20"/>
        </w:rPr>
        <w:t>Crime Line wins international awards</w:t>
      </w:r>
      <w:r w:rsidRPr="00E22845">
        <w:rPr>
          <w:rFonts w:ascii="Arial" w:hAnsi="Arial" w:cs="Arial"/>
          <w:szCs w:val="20"/>
        </w:rPr>
        <w:t xml:space="preserve">. Retrieved May 1, 2011, from SouthAfrica.info: </w:t>
      </w:r>
      <w:hyperlink r:id="rId31" w:history="1">
        <w:r w:rsidR="00EC7BAE" w:rsidRPr="0014486C">
          <w:rPr>
            <w:rStyle w:val="Hyperlink"/>
            <w:rFonts w:ascii="Arial" w:hAnsi="Arial" w:cs="Arial"/>
            <w:szCs w:val="20"/>
          </w:rPr>
          <w:t>http://www.southafrica.info/news/crimeline-270810.htm</w:t>
        </w:r>
      </w:hyperlink>
    </w:p>
    <w:p w:rsidR="00EC7BAE" w:rsidRDefault="00EC7BAE" w:rsidP="00AB5E81">
      <w:pPr>
        <w:spacing w:after="0" w:line="240" w:lineRule="auto"/>
        <w:rPr>
          <w:rFonts w:ascii="Arial" w:hAnsi="Arial" w:cs="Arial"/>
          <w:szCs w:val="24"/>
        </w:rPr>
      </w:pPr>
      <w:proofErr w:type="gramStart"/>
      <w:r w:rsidRPr="00C54FFE">
        <w:rPr>
          <w:rFonts w:ascii="Arial" w:hAnsi="Arial" w:cs="Arial"/>
          <w:szCs w:val="24"/>
        </w:rPr>
        <w:t>Singh, S. (2010).</w:t>
      </w:r>
      <w:proofErr w:type="gramEnd"/>
      <w:r w:rsidRPr="00C54FFE">
        <w:rPr>
          <w:rFonts w:ascii="Arial" w:hAnsi="Arial" w:cs="Arial"/>
          <w:szCs w:val="24"/>
        </w:rPr>
        <w:t xml:space="preserve"> The South African ‘Information Society’, 1994-</w:t>
      </w:r>
      <w:proofErr w:type="gramStart"/>
      <w:r w:rsidRPr="00C54FFE">
        <w:rPr>
          <w:rFonts w:ascii="Arial" w:hAnsi="Arial" w:cs="Arial"/>
          <w:szCs w:val="24"/>
        </w:rPr>
        <w:t>2008 :</w:t>
      </w:r>
      <w:proofErr w:type="gramEnd"/>
      <w:r w:rsidRPr="00C54FFE">
        <w:rPr>
          <w:rFonts w:ascii="Arial" w:hAnsi="Arial" w:cs="Arial"/>
          <w:szCs w:val="24"/>
        </w:rPr>
        <w:t xml:space="preserve"> Problems with Policy, Legislation, Rhetoric and Implementation. Journal of South African Studies, 36(1), 209-227.</w:t>
      </w:r>
    </w:p>
    <w:p w:rsidR="00EC7BAE" w:rsidRPr="00E22845" w:rsidRDefault="00EC7BAE" w:rsidP="00AB5E81">
      <w:pPr>
        <w:spacing w:after="0" w:line="240" w:lineRule="auto"/>
        <w:rPr>
          <w:rFonts w:ascii="Arial" w:hAnsi="Arial" w:cs="Arial"/>
          <w:szCs w:val="20"/>
        </w:rPr>
      </w:pPr>
      <w:proofErr w:type="gramStart"/>
      <w:r w:rsidRPr="00C54FFE">
        <w:rPr>
          <w:rFonts w:ascii="Arial" w:hAnsi="Arial" w:cs="Arial"/>
          <w:szCs w:val="24"/>
        </w:rPr>
        <w:t>SITA.</w:t>
      </w:r>
      <w:proofErr w:type="gramEnd"/>
      <w:r w:rsidRPr="00C54FFE">
        <w:rPr>
          <w:rFonts w:ascii="Arial" w:hAnsi="Arial" w:cs="Arial"/>
          <w:szCs w:val="24"/>
        </w:rPr>
        <w:t xml:space="preserve"> (2011, May 3). </w:t>
      </w:r>
      <w:proofErr w:type="gramStart"/>
      <w:r w:rsidRPr="00C54FFE">
        <w:rPr>
          <w:rFonts w:ascii="Arial" w:hAnsi="Arial" w:cs="Arial"/>
          <w:szCs w:val="24"/>
        </w:rPr>
        <w:t>About SITA.</w:t>
      </w:r>
      <w:proofErr w:type="gramEnd"/>
      <w:r w:rsidRPr="00C54FFE">
        <w:rPr>
          <w:rFonts w:ascii="Arial" w:hAnsi="Arial" w:cs="Arial"/>
          <w:szCs w:val="24"/>
        </w:rPr>
        <w:t xml:space="preserve"> Retrieved May 3, 2011, from SITA (Pty) Ltd: http://www.sita.co.za/</w:t>
      </w:r>
    </w:p>
    <w:p w:rsidR="00AB5E81" w:rsidRDefault="00AB5E81" w:rsidP="00AB5E81">
      <w:pPr>
        <w:spacing w:after="0" w:line="240" w:lineRule="auto"/>
        <w:rPr>
          <w:rFonts w:ascii="Arial" w:hAnsi="Arial" w:cs="Arial"/>
          <w:szCs w:val="20"/>
        </w:rPr>
      </w:pPr>
      <w:proofErr w:type="spellStart"/>
      <w:proofErr w:type="gramStart"/>
      <w:r w:rsidRPr="00E22845">
        <w:rPr>
          <w:rFonts w:ascii="Arial" w:hAnsi="Arial" w:cs="Arial"/>
          <w:szCs w:val="20"/>
        </w:rPr>
        <w:t>Trimi</w:t>
      </w:r>
      <w:proofErr w:type="spellEnd"/>
      <w:r w:rsidRPr="00E22845">
        <w:rPr>
          <w:rFonts w:ascii="Arial" w:hAnsi="Arial" w:cs="Arial"/>
          <w:szCs w:val="20"/>
        </w:rPr>
        <w:t>, T., &amp; Sheng, H. (2008, May).</w:t>
      </w:r>
      <w:proofErr w:type="gramEnd"/>
      <w:r w:rsidRPr="00E22845">
        <w:rPr>
          <w:rFonts w:ascii="Arial" w:hAnsi="Arial" w:cs="Arial"/>
          <w:szCs w:val="20"/>
        </w:rPr>
        <w:t xml:space="preserve"> </w:t>
      </w:r>
      <w:proofErr w:type="gramStart"/>
      <w:r w:rsidRPr="00E22845">
        <w:rPr>
          <w:rFonts w:ascii="Arial" w:hAnsi="Arial" w:cs="Arial"/>
          <w:szCs w:val="20"/>
        </w:rPr>
        <w:t>Emerging trends in m-government.</w:t>
      </w:r>
      <w:proofErr w:type="gramEnd"/>
      <w:r w:rsidRPr="00E22845">
        <w:rPr>
          <w:rFonts w:ascii="Arial" w:hAnsi="Arial" w:cs="Arial"/>
          <w:szCs w:val="20"/>
        </w:rPr>
        <w:t xml:space="preserve"> </w:t>
      </w:r>
      <w:r w:rsidRPr="00E22845">
        <w:rPr>
          <w:rFonts w:ascii="Arial" w:hAnsi="Arial" w:cs="Arial"/>
          <w:i/>
          <w:szCs w:val="20"/>
        </w:rPr>
        <w:t>Communications of the ACM,</w:t>
      </w:r>
      <w:r w:rsidRPr="00E22845">
        <w:rPr>
          <w:rFonts w:ascii="Arial" w:hAnsi="Arial" w:cs="Arial"/>
          <w:szCs w:val="20"/>
        </w:rPr>
        <w:t xml:space="preserve"> 51(5), 53-58.</w:t>
      </w:r>
    </w:p>
    <w:p w:rsidR="00EC7BAE" w:rsidRPr="00E22845" w:rsidRDefault="00EC7BAE" w:rsidP="00AB5E81">
      <w:pPr>
        <w:spacing w:after="0" w:line="240" w:lineRule="auto"/>
        <w:rPr>
          <w:rFonts w:ascii="Arial" w:hAnsi="Arial" w:cs="Arial"/>
          <w:szCs w:val="20"/>
        </w:rPr>
      </w:pPr>
      <w:proofErr w:type="spellStart"/>
      <w:proofErr w:type="gramStart"/>
      <w:r w:rsidRPr="00C54FFE">
        <w:rPr>
          <w:rFonts w:ascii="Arial" w:hAnsi="Arial" w:cs="Arial"/>
          <w:szCs w:val="24"/>
        </w:rPr>
        <w:t>Twinomurinzi</w:t>
      </w:r>
      <w:proofErr w:type="spellEnd"/>
      <w:r w:rsidRPr="00C54FFE">
        <w:rPr>
          <w:rFonts w:ascii="Arial" w:hAnsi="Arial" w:cs="Arial"/>
          <w:szCs w:val="24"/>
        </w:rPr>
        <w:t>, H., Phahlamohlaka, J., &amp; Byrne, E. (2012).</w:t>
      </w:r>
      <w:proofErr w:type="gramEnd"/>
      <w:r w:rsidRPr="00C54FFE">
        <w:rPr>
          <w:rFonts w:ascii="Arial" w:hAnsi="Arial" w:cs="Arial"/>
          <w:szCs w:val="24"/>
        </w:rPr>
        <w:t xml:space="preserve"> The small group subtlety of using ICT for participatory </w:t>
      </w:r>
      <w:proofErr w:type="spellStart"/>
      <w:r w:rsidRPr="00C54FFE">
        <w:rPr>
          <w:rFonts w:ascii="Arial" w:hAnsi="Arial" w:cs="Arial"/>
          <w:szCs w:val="24"/>
        </w:rPr>
        <w:t>governance</w:t>
      </w:r>
      <w:proofErr w:type="gramStart"/>
      <w:r w:rsidRPr="00C54FFE">
        <w:rPr>
          <w:rFonts w:ascii="Arial" w:hAnsi="Arial" w:cs="Arial"/>
          <w:szCs w:val="24"/>
        </w:rPr>
        <w:t>:A</w:t>
      </w:r>
      <w:proofErr w:type="spellEnd"/>
      <w:proofErr w:type="gramEnd"/>
      <w:r w:rsidRPr="00C54FFE">
        <w:rPr>
          <w:rFonts w:ascii="Arial" w:hAnsi="Arial" w:cs="Arial"/>
          <w:szCs w:val="24"/>
        </w:rPr>
        <w:t xml:space="preserve"> South African experience. Government Information Quarterly, 29, 203-211.</w:t>
      </w:r>
    </w:p>
    <w:p w:rsidR="00AB5E81" w:rsidRPr="00E22845" w:rsidRDefault="00AB5E81" w:rsidP="00AB5E81">
      <w:pPr>
        <w:spacing w:after="0" w:line="240" w:lineRule="auto"/>
        <w:rPr>
          <w:rFonts w:ascii="Arial" w:hAnsi="Arial" w:cs="Arial"/>
          <w:szCs w:val="20"/>
        </w:rPr>
      </w:pPr>
      <w:proofErr w:type="spellStart"/>
      <w:proofErr w:type="gramStart"/>
      <w:r w:rsidRPr="00E22845">
        <w:rPr>
          <w:rFonts w:ascii="Arial" w:hAnsi="Arial" w:cs="Arial"/>
          <w:szCs w:val="20"/>
        </w:rPr>
        <w:t>Venkatesh</w:t>
      </w:r>
      <w:proofErr w:type="spellEnd"/>
      <w:r w:rsidRPr="00E22845">
        <w:rPr>
          <w:rFonts w:ascii="Arial" w:hAnsi="Arial" w:cs="Arial"/>
          <w:szCs w:val="20"/>
        </w:rPr>
        <w:t>, V., Morris, M. G., Davis, G. B., &amp; Davis, F. D. (2003).</w:t>
      </w:r>
      <w:proofErr w:type="gramEnd"/>
      <w:r w:rsidRPr="00E22845">
        <w:rPr>
          <w:rFonts w:ascii="Arial" w:hAnsi="Arial" w:cs="Arial"/>
          <w:szCs w:val="20"/>
        </w:rPr>
        <w:t xml:space="preserve"> User Acceptance of Information Technology: Toward a Unified View. </w:t>
      </w:r>
      <w:r w:rsidRPr="00E22845">
        <w:rPr>
          <w:rFonts w:ascii="Arial" w:hAnsi="Arial" w:cs="Arial"/>
          <w:i/>
          <w:szCs w:val="20"/>
        </w:rPr>
        <w:t>MIS Quarterly</w:t>
      </w:r>
      <w:r w:rsidRPr="00E22845">
        <w:rPr>
          <w:rFonts w:ascii="Arial" w:hAnsi="Arial" w:cs="Arial"/>
          <w:szCs w:val="20"/>
        </w:rPr>
        <w:t>, 27(3), 425 – 479.</w:t>
      </w:r>
    </w:p>
    <w:p w:rsidR="00AB5E81" w:rsidRPr="00E22845" w:rsidRDefault="00AB5E81" w:rsidP="00AB5E81">
      <w:pPr>
        <w:spacing w:after="0" w:line="240" w:lineRule="auto"/>
        <w:rPr>
          <w:rFonts w:ascii="Arial" w:hAnsi="Arial" w:cs="Arial"/>
          <w:szCs w:val="20"/>
        </w:rPr>
      </w:pPr>
      <w:proofErr w:type="gramStart"/>
      <w:r w:rsidRPr="00E22845">
        <w:rPr>
          <w:rFonts w:ascii="Arial" w:hAnsi="Arial" w:cs="Arial"/>
          <w:szCs w:val="20"/>
        </w:rPr>
        <w:t>Vincent, J., &amp; Harris, L. (2008, April).</w:t>
      </w:r>
      <w:proofErr w:type="gramEnd"/>
      <w:r w:rsidRPr="00E22845">
        <w:rPr>
          <w:rFonts w:ascii="Arial" w:hAnsi="Arial" w:cs="Arial"/>
          <w:szCs w:val="20"/>
        </w:rPr>
        <w:t xml:space="preserve"> Effective use of mobile communications in e-government: How do we reach the tipping point? Information, </w:t>
      </w:r>
      <w:r w:rsidRPr="00E22845">
        <w:rPr>
          <w:rFonts w:ascii="Arial" w:hAnsi="Arial" w:cs="Arial"/>
          <w:i/>
          <w:szCs w:val="20"/>
        </w:rPr>
        <w:t>Communication &amp; Society,</w:t>
      </w:r>
      <w:r w:rsidRPr="00E22845">
        <w:rPr>
          <w:rFonts w:ascii="Arial" w:hAnsi="Arial" w:cs="Arial"/>
          <w:szCs w:val="20"/>
        </w:rPr>
        <w:t xml:space="preserve"> 11(3), 395-413.</w:t>
      </w:r>
    </w:p>
    <w:p w:rsidR="00085F8E" w:rsidRPr="00E22845" w:rsidRDefault="00085F8E" w:rsidP="00AB5E81">
      <w:pPr>
        <w:spacing w:after="0" w:line="240" w:lineRule="auto"/>
        <w:rPr>
          <w:rFonts w:ascii="Arial" w:hAnsi="Arial" w:cs="Arial"/>
          <w:szCs w:val="20"/>
        </w:rPr>
      </w:pPr>
      <w:r w:rsidRPr="00E22845">
        <w:rPr>
          <w:rFonts w:ascii="Arial" w:hAnsi="Arial" w:cs="Arial"/>
          <w:szCs w:val="20"/>
        </w:rPr>
        <w:t xml:space="preserve">Yang, S., </w:t>
      </w:r>
      <w:proofErr w:type="spellStart"/>
      <w:r w:rsidRPr="00E22845">
        <w:rPr>
          <w:rFonts w:ascii="Arial" w:hAnsi="Arial" w:cs="Arial"/>
          <w:szCs w:val="20"/>
        </w:rPr>
        <w:t>Kurnia</w:t>
      </w:r>
      <w:proofErr w:type="spellEnd"/>
      <w:r w:rsidRPr="00E22845">
        <w:rPr>
          <w:rFonts w:ascii="Arial" w:hAnsi="Arial" w:cs="Arial"/>
          <w:szCs w:val="20"/>
        </w:rPr>
        <w:t xml:space="preserve">, S., &amp; Kim, S. (2008). Mobile Phones and Social Capital: A preliminary study in South Korea. </w:t>
      </w:r>
      <w:proofErr w:type="gramStart"/>
      <w:r w:rsidRPr="00E22845">
        <w:rPr>
          <w:rFonts w:ascii="Arial" w:hAnsi="Arial" w:cs="Arial"/>
          <w:i/>
          <w:szCs w:val="20"/>
        </w:rPr>
        <w:t>PACIS 2008 Proceedings</w:t>
      </w:r>
      <w:r w:rsidRPr="00E22845">
        <w:rPr>
          <w:rFonts w:ascii="Arial" w:hAnsi="Arial" w:cs="Arial"/>
          <w:szCs w:val="20"/>
        </w:rPr>
        <w:t>.</w:t>
      </w:r>
      <w:proofErr w:type="gramEnd"/>
      <w:r w:rsidRPr="00E22845">
        <w:rPr>
          <w:rFonts w:ascii="Arial" w:hAnsi="Arial" w:cs="Arial"/>
          <w:szCs w:val="20"/>
        </w:rPr>
        <w:t xml:space="preserve"> </w:t>
      </w:r>
      <w:proofErr w:type="gramStart"/>
      <w:r w:rsidRPr="00E22845">
        <w:rPr>
          <w:rFonts w:ascii="Arial" w:hAnsi="Arial" w:cs="Arial"/>
          <w:szCs w:val="20"/>
        </w:rPr>
        <w:t>Paper 138.</w:t>
      </w:r>
      <w:proofErr w:type="gramEnd"/>
      <w:r w:rsidRPr="00E22845">
        <w:rPr>
          <w:rFonts w:ascii="Arial" w:hAnsi="Arial" w:cs="Arial"/>
          <w:szCs w:val="20"/>
        </w:rPr>
        <w:t xml:space="preserve"> </w:t>
      </w:r>
      <w:hyperlink r:id="rId32" w:history="1">
        <w:r w:rsidRPr="00E22845">
          <w:rPr>
            <w:rStyle w:val="Hyperlink"/>
            <w:rFonts w:ascii="Arial" w:hAnsi="Arial" w:cs="Arial"/>
            <w:szCs w:val="20"/>
          </w:rPr>
          <w:t>http://aisel.aisnet.org/pacis2008/138</w:t>
        </w:r>
      </w:hyperlink>
      <w:r w:rsidRPr="00E22845">
        <w:rPr>
          <w:rFonts w:ascii="Arial" w:hAnsi="Arial" w:cs="Arial"/>
          <w:szCs w:val="20"/>
        </w:rPr>
        <w:t>.</w:t>
      </w:r>
    </w:p>
    <w:p w:rsidR="00AB5E81" w:rsidRDefault="00AB5E81" w:rsidP="00AB5E81">
      <w:pPr>
        <w:spacing w:after="0" w:line="240" w:lineRule="auto"/>
        <w:rPr>
          <w:rFonts w:ascii="Arial" w:hAnsi="Arial" w:cs="Arial"/>
          <w:szCs w:val="20"/>
        </w:rPr>
      </w:pPr>
      <w:proofErr w:type="spellStart"/>
      <w:r w:rsidRPr="00E22845">
        <w:rPr>
          <w:rFonts w:ascii="Arial" w:hAnsi="Arial" w:cs="Arial"/>
          <w:szCs w:val="20"/>
        </w:rPr>
        <w:t>Yildiz</w:t>
      </w:r>
      <w:proofErr w:type="spellEnd"/>
      <w:r w:rsidRPr="00E22845">
        <w:rPr>
          <w:rFonts w:ascii="Arial" w:hAnsi="Arial" w:cs="Arial"/>
          <w:szCs w:val="20"/>
        </w:rPr>
        <w:t xml:space="preserve">, M. (2007, March 23). E-government research: Reviewing the literature, limitations, and ways forward. </w:t>
      </w:r>
      <w:r w:rsidRPr="00E22845">
        <w:rPr>
          <w:rFonts w:ascii="Arial" w:hAnsi="Arial" w:cs="Arial"/>
          <w:i/>
          <w:szCs w:val="20"/>
        </w:rPr>
        <w:t>Government Information Quarterly</w:t>
      </w:r>
      <w:r w:rsidRPr="00E22845">
        <w:rPr>
          <w:rFonts w:ascii="Arial" w:hAnsi="Arial" w:cs="Arial"/>
          <w:szCs w:val="20"/>
        </w:rPr>
        <w:t>, 24, 646-665.</w:t>
      </w:r>
    </w:p>
    <w:p w:rsidR="00D06C4D" w:rsidRPr="003E3852" w:rsidRDefault="00D06C4D" w:rsidP="003E3852"/>
    <w:sectPr w:rsidR="00D06C4D" w:rsidRPr="003E3852" w:rsidSect="00AB5E81">
      <w:headerReference w:type="even" r:id="rId33"/>
      <w:headerReference w:type="default" r:id="rId34"/>
      <w:footerReference w:type="even" r:id="rId35"/>
      <w:footerReference w:type="default" r:id="rId36"/>
      <w:headerReference w:type="first" r:id="rId37"/>
      <w:footerReference w:type="first" r:id="rId38"/>
      <w:pgSz w:w="11906" w:h="16838" w:code="9"/>
      <w:pgMar w:top="1440" w:right="1440" w:bottom="1440" w:left="1440" w:header="113"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02D" w:rsidRDefault="002F702D" w:rsidP="00CA4E50">
      <w:pPr>
        <w:spacing w:after="0" w:line="240" w:lineRule="auto"/>
      </w:pPr>
      <w:r>
        <w:separator/>
      </w:r>
    </w:p>
  </w:endnote>
  <w:endnote w:type="continuationSeparator" w:id="0">
    <w:p w:rsidR="002F702D" w:rsidRDefault="002F702D" w:rsidP="00CA4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944" w:rsidRDefault="001119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944" w:rsidRDefault="00111944">
    <w:pPr>
      <w:pStyle w:val="Footer"/>
      <w:jc w:val="center"/>
    </w:pPr>
  </w:p>
  <w:p w:rsidR="00111944" w:rsidRDefault="001119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944" w:rsidRDefault="001119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02D" w:rsidRDefault="002F702D" w:rsidP="00CA4E50">
      <w:pPr>
        <w:spacing w:after="0" w:line="240" w:lineRule="auto"/>
      </w:pPr>
      <w:r>
        <w:separator/>
      </w:r>
    </w:p>
  </w:footnote>
  <w:footnote w:type="continuationSeparator" w:id="0">
    <w:p w:rsidR="002F702D" w:rsidRDefault="002F702D" w:rsidP="00CA4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944" w:rsidRDefault="001119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944" w:rsidRDefault="001119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944" w:rsidRDefault="001119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63807"/>
    <w:multiLevelType w:val="hybridMultilevel"/>
    <w:tmpl w:val="1792AD3C"/>
    <w:lvl w:ilvl="0" w:tplc="0E82E112">
      <w:start w:val="1"/>
      <w:numFmt w:val="upperLetter"/>
      <w:pStyle w:val="Heading7"/>
      <w:lvlText w:val="Appendix %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3D5B1BCB"/>
    <w:multiLevelType w:val="multilevel"/>
    <w:tmpl w:val="3CE20A0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4262"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4B8C76A1"/>
    <w:multiLevelType w:val="hybridMultilevel"/>
    <w:tmpl w:val="B394C5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4D0217BF"/>
    <w:multiLevelType w:val="hybridMultilevel"/>
    <w:tmpl w:val="5CF6BB4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0"/>
  <w:activeWritingStyle w:appName="MSWord" w:lang="en-ZA" w:vendorID="64" w:dllVersion="131078" w:nlCheck="1" w:checkStyle="1"/>
  <w:activeWritingStyle w:appName="MSWord" w:lang="en-GB" w:vendorID="64" w:dllVersion="131078" w:nlCheck="1" w:checkStyle="1"/>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757"/>
    <w:rsid w:val="00000E39"/>
    <w:rsid w:val="00001F56"/>
    <w:rsid w:val="00002716"/>
    <w:rsid w:val="00002A2F"/>
    <w:rsid w:val="00003D9F"/>
    <w:rsid w:val="00005DAD"/>
    <w:rsid w:val="000066CE"/>
    <w:rsid w:val="0000721C"/>
    <w:rsid w:val="000100DA"/>
    <w:rsid w:val="0001075C"/>
    <w:rsid w:val="00010844"/>
    <w:rsid w:val="00010B83"/>
    <w:rsid w:val="00010DE3"/>
    <w:rsid w:val="0001114F"/>
    <w:rsid w:val="00011A2D"/>
    <w:rsid w:val="000134D8"/>
    <w:rsid w:val="0001397E"/>
    <w:rsid w:val="00013CB6"/>
    <w:rsid w:val="00013D23"/>
    <w:rsid w:val="00014381"/>
    <w:rsid w:val="00014C05"/>
    <w:rsid w:val="000153C3"/>
    <w:rsid w:val="00015482"/>
    <w:rsid w:val="00015EC7"/>
    <w:rsid w:val="00016FEB"/>
    <w:rsid w:val="0001727C"/>
    <w:rsid w:val="00017740"/>
    <w:rsid w:val="0002158E"/>
    <w:rsid w:val="0002331E"/>
    <w:rsid w:val="00023B47"/>
    <w:rsid w:val="0002728A"/>
    <w:rsid w:val="000272BF"/>
    <w:rsid w:val="00027906"/>
    <w:rsid w:val="00036E78"/>
    <w:rsid w:val="00037A1A"/>
    <w:rsid w:val="00040A8E"/>
    <w:rsid w:val="000414B9"/>
    <w:rsid w:val="000418FA"/>
    <w:rsid w:val="00043D59"/>
    <w:rsid w:val="00044987"/>
    <w:rsid w:val="000449C8"/>
    <w:rsid w:val="000451A5"/>
    <w:rsid w:val="000459E6"/>
    <w:rsid w:val="00050682"/>
    <w:rsid w:val="00050E9A"/>
    <w:rsid w:val="0005110C"/>
    <w:rsid w:val="00051408"/>
    <w:rsid w:val="000519CE"/>
    <w:rsid w:val="0005210E"/>
    <w:rsid w:val="000522FE"/>
    <w:rsid w:val="00055F64"/>
    <w:rsid w:val="0005611E"/>
    <w:rsid w:val="00057401"/>
    <w:rsid w:val="00057C76"/>
    <w:rsid w:val="0006150D"/>
    <w:rsid w:val="00061F8C"/>
    <w:rsid w:val="0006233B"/>
    <w:rsid w:val="000633F9"/>
    <w:rsid w:val="00063DE7"/>
    <w:rsid w:val="00063F18"/>
    <w:rsid w:val="00064F58"/>
    <w:rsid w:val="0006639B"/>
    <w:rsid w:val="00067823"/>
    <w:rsid w:val="000713C0"/>
    <w:rsid w:val="00071461"/>
    <w:rsid w:val="00071CF7"/>
    <w:rsid w:val="00071F2E"/>
    <w:rsid w:val="00073A40"/>
    <w:rsid w:val="00074C60"/>
    <w:rsid w:val="0007503C"/>
    <w:rsid w:val="00075617"/>
    <w:rsid w:val="000769CA"/>
    <w:rsid w:val="000803E4"/>
    <w:rsid w:val="00080BD7"/>
    <w:rsid w:val="000818A7"/>
    <w:rsid w:val="00081DAD"/>
    <w:rsid w:val="000825EA"/>
    <w:rsid w:val="00082918"/>
    <w:rsid w:val="0008398D"/>
    <w:rsid w:val="00084112"/>
    <w:rsid w:val="00084C20"/>
    <w:rsid w:val="00085F8E"/>
    <w:rsid w:val="0008600E"/>
    <w:rsid w:val="00086DAE"/>
    <w:rsid w:val="00086E3E"/>
    <w:rsid w:val="000901A2"/>
    <w:rsid w:val="00090EDB"/>
    <w:rsid w:val="00090F8E"/>
    <w:rsid w:val="0009131B"/>
    <w:rsid w:val="0009234C"/>
    <w:rsid w:val="00094023"/>
    <w:rsid w:val="00094CBA"/>
    <w:rsid w:val="0009656B"/>
    <w:rsid w:val="0009683B"/>
    <w:rsid w:val="0009760B"/>
    <w:rsid w:val="000A270C"/>
    <w:rsid w:val="000A2757"/>
    <w:rsid w:val="000A27AC"/>
    <w:rsid w:val="000A3511"/>
    <w:rsid w:val="000A3A48"/>
    <w:rsid w:val="000A537F"/>
    <w:rsid w:val="000A7847"/>
    <w:rsid w:val="000B0979"/>
    <w:rsid w:val="000B0B5E"/>
    <w:rsid w:val="000B0E51"/>
    <w:rsid w:val="000B0F36"/>
    <w:rsid w:val="000B27C6"/>
    <w:rsid w:val="000B2F31"/>
    <w:rsid w:val="000B7F98"/>
    <w:rsid w:val="000C1ACC"/>
    <w:rsid w:val="000C1CA6"/>
    <w:rsid w:val="000C1D3D"/>
    <w:rsid w:val="000C36FD"/>
    <w:rsid w:val="000C6272"/>
    <w:rsid w:val="000C6275"/>
    <w:rsid w:val="000C69CD"/>
    <w:rsid w:val="000C7B00"/>
    <w:rsid w:val="000C7B82"/>
    <w:rsid w:val="000D1248"/>
    <w:rsid w:val="000D12B6"/>
    <w:rsid w:val="000D2820"/>
    <w:rsid w:val="000D43CB"/>
    <w:rsid w:val="000D49B5"/>
    <w:rsid w:val="000D5A37"/>
    <w:rsid w:val="000D7D8B"/>
    <w:rsid w:val="000E1C51"/>
    <w:rsid w:val="000E3258"/>
    <w:rsid w:val="000E36DB"/>
    <w:rsid w:val="000E3FC9"/>
    <w:rsid w:val="000E4396"/>
    <w:rsid w:val="000E45D6"/>
    <w:rsid w:val="000E4C48"/>
    <w:rsid w:val="000E4D74"/>
    <w:rsid w:val="000E596B"/>
    <w:rsid w:val="000E718F"/>
    <w:rsid w:val="000F0286"/>
    <w:rsid w:val="000F0F65"/>
    <w:rsid w:val="000F2526"/>
    <w:rsid w:val="000F3229"/>
    <w:rsid w:val="000F3515"/>
    <w:rsid w:val="000F3E53"/>
    <w:rsid w:val="000F410C"/>
    <w:rsid w:val="000F4CF2"/>
    <w:rsid w:val="000F4FA0"/>
    <w:rsid w:val="000F79E7"/>
    <w:rsid w:val="000F7F8D"/>
    <w:rsid w:val="00101130"/>
    <w:rsid w:val="001011CB"/>
    <w:rsid w:val="00102728"/>
    <w:rsid w:val="00103F39"/>
    <w:rsid w:val="00105390"/>
    <w:rsid w:val="00107757"/>
    <w:rsid w:val="00107E6C"/>
    <w:rsid w:val="00111944"/>
    <w:rsid w:val="001124F6"/>
    <w:rsid w:val="00112876"/>
    <w:rsid w:val="00112A9D"/>
    <w:rsid w:val="00112AB6"/>
    <w:rsid w:val="00113F13"/>
    <w:rsid w:val="00114892"/>
    <w:rsid w:val="001152A7"/>
    <w:rsid w:val="001161A4"/>
    <w:rsid w:val="0011697A"/>
    <w:rsid w:val="00117596"/>
    <w:rsid w:val="00117888"/>
    <w:rsid w:val="001201E9"/>
    <w:rsid w:val="00120321"/>
    <w:rsid w:val="00120EA8"/>
    <w:rsid w:val="00121C38"/>
    <w:rsid w:val="001220A4"/>
    <w:rsid w:val="001225C4"/>
    <w:rsid w:val="00122CE9"/>
    <w:rsid w:val="00122F68"/>
    <w:rsid w:val="00123C88"/>
    <w:rsid w:val="00125C6B"/>
    <w:rsid w:val="00125CE3"/>
    <w:rsid w:val="00125E48"/>
    <w:rsid w:val="00125F17"/>
    <w:rsid w:val="00126E6B"/>
    <w:rsid w:val="00126FFC"/>
    <w:rsid w:val="0013097F"/>
    <w:rsid w:val="0013267D"/>
    <w:rsid w:val="00134534"/>
    <w:rsid w:val="00134CD9"/>
    <w:rsid w:val="00135BF9"/>
    <w:rsid w:val="001410FA"/>
    <w:rsid w:val="00142037"/>
    <w:rsid w:val="00145D90"/>
    <w:rsid w:val="001468FA"/>
    <w:rsid w:val="0014799E"/>
    <w:rsid w:val="00147F89"/>
    <w:rsid w:val="00150242"/>
    <w:rsid w:val="001525FF"/>
    <w:rsid w:val="00152F3D"/>
    <w:rsid w:val="00154DC5"/>
    <w:rsid w:val="00155A96"/>
    <w:rsid w:val="00155B42"/>
    <w:rsid w:val="0015610A"/>
    <w:rsid w:val="001571C9"/>
    <w:rsid w:val="00157A40"/>
    <w:rsid w:val="00160B9F"/>
    <w:rsid w:val="001613DB"/>
    <w:rsid w:val="001620B8"/>
    <w:rsid w:val="001627D4"/>
    <w:rsid w:val="001631AF"/>
    <w:rsid w:val="00163A50"/>
    <w:rsid w:val="00163DB6"/>
    <w:rsid w:val="00164911"/>
    <w:rsid w:val="00164B61"/>
    <w:rsid w:val="00164EB3"/>
    <w:rsid w:val="00165B3D"/>
    <w:rsid w:val="00165D1D"/>
    <w:rsid w:val="00165E8A"/>
    <w:rsid w:val="0016622A"/>
    <w:rsid w:val="00166BB7"/>
    <w:rsid w:val="00166FFB"/>
    <w:rsid w:val="00170071"/>
    <w:rsid w:val="0017043B"/>
    <w:rsid w:val="00170615"/>
    <w:rsid w:val="001710B2"/>
    <w:rsid w:val="001714E2"/>
    <w:rsid w:val="0017348B"/>
    <w:rsid w:val="00173BB6"/>
    <w:rsid w:val="00173C7E"/>
    <w:rsid w:val="00176EB9"/>
    <w:rsid w:val="0017746A"/>
    <w:rsid w:val="0017791C"/>
    <w:rsid w:val="00177A79"/>
    <w:rsid w:val="00177D00"/>
    <w:rsid w:val="00177FF4"/>
    <w:rsid w:val="00180884"/>
    <w:rsid w:val="0018186A"/>
    <w:rsid w:val="00181F81"/>
    <w:rsid w:val="001837ED"/>
    <w:rsid w:val="00185A96"/>
    <w:rsid w:val="00190440"/>
    <w:rsid w:val="00190D64"/>
    <w:rsid w:val="00191C57"/>
    <w:rsid w:val="00192E19"/>
    <w:rsid w:val="0019488A"/>
    <w:rsid w:val="00196991"/>
    <w:rsid w:val="001A0662"/>
    <w:rsid w:val="001A194F"/>
    <w:rsid w:val="001A2C67"/>
    <w:rsid w:val="001A339E"/>
    <w:rsid w:val="001A444A"/>
    <w:rsid w:val="001A452F"/>
    <w:rsid w:val="001A571C"/>
    <w:rsid w:val="001A6762"/>
    <w:rsid w:val="001B0071"/>
    <w:rsid w:val="001B08D1"/>
    <w:rsid w:val="001B1379"/>
    <w:rsid w:val="001B1509"/>
    <w:rsid w:val="001B2A12"/>
    <w:rsid w:val="001B2A83"/>
    <w:rsid w:val="001B3A1D"/>
    <w:rsid w:val="001B3A9A"/>
    <w:rsid w:val="001B3C6C"/>
    <w:rsid w:val="001B5532"/>
    <w:rsid w:val="001B5831"/>
    <w:rsid w:val="001B58C9"/>
    <w:rsid w:val="001B5E95"/>
    <w:rsid w:val="001B65B1"/>
    <w:rsid w:val="001B6911"/>
    <w:rsid w:val="001B6BA7"/>
    <w:rsid w:val="001C2AF2"/>
    <w:rsid w:val="001C32A1"/>
    <w:rsid w:val="001C53C2"/>
    <w:rsid w:val="001C56C5"/>
    <w:rsid w:val="001C5F3F"/>
    <w:rsid w:val="001D0EA3"/>
    <w:rsid w:val="001D2A0F"/>
    <w:rsid w:val="001D331F"/>
    <w:rsid w:val="001D39B1"/>
    <w:rsid w:val="001D3A94"/>
    <w:rsid w:val="001D4020"/>
    <w:rsid w:val="001D42DF"/>
    <w:rsid w:val="001D438D"/>
    <w:rsid w:val="001D4C3C"/>
    <w:rsid w:val="001D5469"/>
    <w:rsid w:val="001D557D"/>
    <w:rsid w:val="001D5C20"/>
    <w:rsid w:val="001D65A7"/>
    <w:rsid w:val="001E2DCF"/>
    <w:rsid w:val="001E60F9"/>
    <w:rsid w:val="001F0CBC"/>
    <w:rsid w:val="001F1A8D"/>
    <w:rsid w:val="001F1C90"/>
    <w:rsid w:val="001F2DED"/>
    <w:rsid w:val="001F327E"/>
    <w:rsid w:val="001F3285"/>
    <w:rsid w:val="001F32C1"/>
    <w:rsid w:val="001F4BDD"/>
    <w:rsid w:val="001F598F"/>
    <w:rsid w:val="001F655C"/>
    <w:rsid w:val="001F6C08"/>
    <w:rsid w:val="001F6F9D"/>
    <w:rsid w:val="00201541"/>
    <w:rsid w:val="002020FA"/>
    <w:rsid w:val="0020304D"/>
    <w:rsid w:val="00203317"/>
    <w:rsid w:val="002035FC"/>
    <w:rsid w:val="00204465"/>
    <w:rsid w:val="002045C1"/>
    <w:rsid w:val="00204D7E"/>
    <w:rsid w:val="002054E8"/>
    <w:rsid w:val="00205F53"/>
    <w:rsid w:val="00210FAF"/>
    <w:rsid w:val="00215189"/>
    <w:rsid w:val="00216224"/>
    <w:rsid w:val="00216B3C"/>
    <w:rsid w:val="002179D2"/>
    <w:rsid w:val="00223F31"/>
    <w:rsid w:val="00225B66"/>
    <w:rsid w:val="002261BE"/>
    <w:rsid w:val="00226271"/>
    <w:rsid w:val="00227713"/>
    <w:rsid w:val="002306C5"/>
    <w:rsid w:val="00231BF8"/>
    <w:rsid w:val="00232C21"/>
    <w:rsid w:val="002330FE"/>
    <w:rsid w:val="0023322D"/>
    <w:rsid w:val="0023446D"/>
    <w:rsid w:val="00234BB2"/>
    <w:rsid w:val="00234EC3"/>
    <w:rsid w:val="00235067"/>
    <w:rsid w:val="00235E4B"/>
    <w:rsid w:val="00236669"/>
    <w:rsid w:val="0023696A"/>
    <w:rsid w:val="002378E0"/>
    <w:rsid w:val="00237924"/>
    <w:rsid w:val="0023792C"/>
    <w:rsid w:val="0024058F"/>
    <w:rsid w:val="0024064B"/>
    <w:rsid w:val="002406E1"/>
    <w:rsid w:val="00240B94"/>
    <w:rsid w:val="00240CA3"/>
    <w:rsid w:val="002413CB"/>
    <w:rsid w:val="002418CB"/>
    <w:rsid w:val="00241908"/>
    <w:rsid w:val="00242B78"/>
    <w:rsid w:val="002434BE"/>
    <w:rsid w:val="002448BA"/>
    <w:rsid w:val="00244B52"/>
    <w:rsid w:val="00245FB9"/>
    <w:rsid w:val="00246960"/>
    <w:rsid w:val="00246A0B"/>
    <w:rsid w:val="00246A44"/>
    <w:rsid w:val="00246AB0"/>
    <w:rsid w:val="00246ADA"/>
    <w:rsid w:val="00247DFB"/>
    <w:rsid w:val="00250A0B"/>
    <w:rsid w:val="002522A7"/>
    <w:rsid w:val="002530C1"/>
    <w:rsid w:val="0025400D"/>
    <w:rsid w:val="002540C4"/>
    <w:rsid w:val="00254132"/>
    <w:rsid w:val="002545E5"/>
    <w:rsid w:val="00257200"/>
    <w:rsid w:val="00257A62"/>
    <w:rsid w:val="00257C2B"/>
    <w:rsid w:val="00257CAF"/>
    <w:rsid w:val="0026258E"/>
    <w:rsid w:val="00264254"/>
    <w:rsid w:val="00264D00"/>
    <w:rsid w:val="00264F46"/>
    <w:rsid w:val="0026551C"/>
    <w:rsid w:val="002656C0"/>
    <w:rsid w:val="00265DF4"/>
    <w:rsid w:val="0026606F"/>
    <w:rsid w:val="002667EB"/>
    <w:rsid w:val="00267384"/>
    <w:rsid w:val="002707F7"/>
    <w:rsid w:val="00270C37"/>
    <w:rsid w:val="00271C33"/>
    <w:rsid w:val="00271D3F"/>
    <w:rsid w:val="0027288F"/>
    <w:rsid w:val="002739D8"/>
    <w:rsid w:val="00274D61"/>
    <w:rsid w:val="00274F1D"/>
    <w:rsid w:val="00275A38"/>
    <w:rsid w:val="00275FD7"/>
    <w:rsid w:val="002773DE"/>
    <w:rsid w:val="002836C5"/>
    <w:rsid w:val="00284159"/>
    <w:rsid w:val="00284499"/>
    <w:rsid w:val="002849DF"/>
    <w:rsid w:val="002856AB"/>
    <w:rsid w:val="00286161"/>
    <w:rsid w:val="00286578"/>
    <w:rsid w:val="00286DBD"/>
    <w:rsid w:val="00286EFD"/>
    <w:rsid w:val="00290889"/>
    <w:rsid w:val="0029167A"/>
    <w:rsid w:val="00292AD1"/>
    <w:rsid w:val="00294737"/>
    <w:rsid w:val="002953D8"/>
    <w:rsid w:val="0029708D"/>
    <w:rsid w:val="00297BE1"/>
    <w:rsid w:val="002A0589"/>
    <w:rsid w:val="002A075E"/>
    <w:rsid w:val="002A0EED"/>
    <w:rsid w:val="002A3800"/>
    <w:rsid w:val="002A5159"/>
    <w:rsid w:val="002A652D"/>
    <w:rsid w:val="002A7EBA"/>
    <w:rsid w:val="002B2D24"/>
    <w:rsid w:val="002B2D33"/>
    <w:rsid w:val="002B2D41"/>
    <w:rsid w:val="002B2D6E"/>
    <w:rsid w:val="002B2F15"/>
    <w:rsid w:val="002B3A2D"/>
    <w:rsid w:val="002B404F"/>
    <w:rsid w:val="002B5652"/>
    <w:rsid w:val="002B6BE7"/>
    <w:rsid w:val="002C003F"/>
    <w:rsid w:val="002C0132"/>
    <w:rsid w:val="002C0659"/>
    <w:rsid w:val="002C0BA7"/>
    <w:rsid w:val="002C16D6"/>
    <w:rsid w:val="002C284C"/>
    <w:rsid w:val="002C2AB7"/>
    <w:rsid w:val="002C2AF1"/>
    <w:rsid w:val="002C2CB3"/>
    <w:rsid w:val="002C460E"/>
    <w:rsid w:val="002C5960"/>
    <w:rsid w:val="002C5FD6"/>
    <w:rsid w:val="002C6B7E"/>
    <w:rsid w:val="002C7067"/>
    <w:rsid w:val="002D1168"/>
    <w:rsid w:val="002D31DC"/>
    <w:rsid w:val="002D33CA"/>
    <w:rsid w:val="002D3F26"/>
    <w:rsid w:val="002D432D"/>
    <w:rsid w:val="002D5850"/>
    <w:rsid w:val="002D5C92"/>
    <w:rsid w:val="002E031F"/>
    <w:rsid w:val="002E0968"/>
    <w:rsid w:val="002E1608"/>
    <w:rsid w:val="002E16AD"/>
    <w:rsid w:val="002E2951"/>
    <w:rsid w:val="002E30F4"/>
    <w:rsid w:val="002E4702"/>
    <w:rsid w:val="002E6107"/>
    <w:rsid w:val="002E6B2B"/>
    <w:rsid w:val="002E71AE"/>
    <w:rsid w:val="002E7650"/>
    <w:rsid w:val="002E7705"/>
    <w:rsid w:val="002F08A8"/>
    <w:rsid w:val="002F0ECB"/>
    <w:rsid w:val="002F1569"/>
    <w:rsid w:val="002F16AA"/>
    <w:rsid w:val="002F25D6"/>
    <w:rsid w:val="002F3F8A"/>
    <w:rsid w:val="002F6472"/>
    <w:rsid w:val="002F6694"/>
    <w:rsid w:val="002F6835"/>
    <w:rsid w:val="002F702D"/>
    <w:rsid w:val="002F7533"/>
    <w:rsid w:val="002F785A"/>
    <w:rsid w:val="002F7E4A"/>
    <w:rsid w:val="002F7E87"/>
    <w:rsid w:val="003005C1"/>
    <w:rsid w:val="00301DF9"/>
    <w:rsid w:val="00302758"/>
    <w:rsid w:val="00302F61"/>
    <w:rsid w:val="00303302"/>
    <w:rsid w:val="003037C0"/>
    <w:rsid w:val="00304CBC"/>
    <w:rsid w:val="00305DFF"/>
    <w:rsid w:val="003070D2"/>
    <w:rsid w:val="00310E47"/>
    <w:rsid w:val="00310F87"/>
    <w:rsid w:val="003126B0"/>
    <w:rsid w:val="00312A51"/>
    <w:rsid w:val="00312BAD"/>
    <w:rsid w:val="00313585"/>
    <w:rsid w:val="00314138"/>
    <w:rsid w:val="0031692C"/>
    <w:rsid w:val="0032051F"/>
    <w:rsid w:val="00320945"/>
    <w:rsid w:val="00320E8D"/>
    <w:rsid w:val="00320FA4"/>
    <w:rsid w:val="00321DA9"/>
    <w:rsid w:val="003237A2"/>
    <w:rsid w:val="00325175"/>
    <w:rsid w:val="003251E7"/>
    <w:rsid w:val="003253B1"/>
    <w:rsid w:val="003253C6"/>
    <w:rsid w:val="00325C4D"/>
    <w:rsid w:val="0032621B"/>
    <w:rsid w:val="00326E0D"/>
    <w:rsid w:val="00326F67"/>
    <w:rsid w:val="0032796F"/>
    <w:rsid w:val="0033036E"/>
    <w:rsid w:val="00330E74"/>
    <w:rsid w:val="003315CA"/>
    <w:rsid w:val="0033259A"/>
    <w:rsid w:val="0033280C"/>
    <w:rsid w:val="0033294A"/>
    <w:rsid w:val="00332DC5"/>
    <w:rsid w:val="00334831"/>
    <w:rsid w:val="00336AD9"/>
    <w:rsid w:val="00336CA5"/>
    <w:rsid w:val="00340931"/>
    <w:rsid w:val="0034203C"/>
    <w:rsid w:val="0034214E"/>
    <w:rsid w:val="00342D7E"/>
    <w:rsid w:val="00342EED"/>
    <w:rsid w:val="003437F4"/>
    <w:rsid w:val="00344284"/>
    <w:rsid w:val="003448A5"/>
    <w:rsid w:val="00344981"/>
    <w:rsid w:val="003456A8"/>
    <w:rsid w:val="00345FFE"/>
    <w:rsid w:val="00346EB4"/>
    <w:rsid w:val="00347569"/>
    <w:rsid w:val="00347641"/>
    <w:rsid w:val="00350531"/>
    <w:rsid w:val="00350FB6"/>
    <w:rsid w:val="00351B12"/>
    <w:rsid w:val="003521B7"/>
    <w:rsid w:val="00354442"/>
    <w:rsid w:val="00354523"/>
    <w:rsid w:val="00354D9C"/>
    <w:rsid w:val="00355160"/>
    <w:rsid w:val="00357571"/>
    <w:rsid w:val="0036027C"/>
    <w:rsid w:val="0036207D"/>
    <w:rsid w:val="003649D1"/>
    <w:rsid w:val="00365E78"/>
    <w:rsid w:val="00366DCA"/>
    <w:rsid w:val="0036700C"/>
    <w:rsid w:val="00367149"/>
    <w:rsid w:val="00367820"/>
    <w:rsid w:val="00370403"/>
    <w:rsid w:val="00370E93"/>
    <w:rsid w:val="00370ED7"/>
    <w:rsid w:val="00371E24"/>
    <w:rsid w:val="00371E3E"/>
    <w:rsid w:val="00373EF2"/>
    <w:rsid w:val="003745FE"/>
    <w:rsid w:val="00375074"/>
    <w:rsid w:val="0038093C"/>
    <w:rsid w:val="00382378"/>
    <w:rsid w:val="00382D16"/>
    <w:rsid w:val="003834E5"/>
    <w:rsid w:val="00383F0B"/>
    <w:rsid w:val="00385AB2"/>
    <w:rsid w:val="0038642E"/>
    <w:rsid w:val="00386CEA"/>
    <w:rsid w:val="003870F6"/>
    <w:rsid w:val="003919F6"/>
    <w:rsid w:val="003922F2"/>
    <w:rsid w:val="003923AA"/>
    <w:rsid w:val="003932F2"/>
    <w:rsid w:val="0039388F"/>
    <w:rsid w:val="003941BB"/>
    <w:rsid w:val="003953A0"/>
    <w:rsid w:val="0039600B"/>
    <w:rsid w:val="003A0026"/>
    <w:rsid w:val="003A0350"/>
    <w:rsid w:val="003A1059"/>
    <w:rsid w:val="003A350D"/>
    <w:rsid w:val="003A3D61"/>
    <w:rsid w:val="003A4385"/>
    <w:rsid w:val="003A5439"/>
    <w:rsid w:val="003A5F92"/>
    <w:rsid w:val="003A6980"/>
    <w:rsid w:val="003A6C0E"/>
    <w:rsid w:val="003A7B1D"/>
    <w:rsid w:val="003B1572"/>
    <w:rsid w:val="003B2731"/>
    <w:rsid w:val="003B341B"/>
    <w:rsid w:val="003B3CF8"/>
    <w:rsid w:val="003B3DAC"/>
    <w:rsid w:val="003B5800"/>
    <w:rsid w:val="003B6232"/>
    <w:rsid w:val="003B6957"/>
    <w:rsid w:val="003B6D4D"/>
    <w:rsid w:val="003C0A4B"/>
    <w:rsid w:val="003C1886"/>
    <w:rsid w:val="003C3D55"/>
    <w:rsid w:val="003C4A2C"/>
    <w:rsid w:val="003C58B6"/>
    <w:rsid w:val="003C5B2E"/>
    <w:rsid w:val="003C62FC"/>
    <w:rsid w:val="003C7ACC"/>
    <w:rsid w:val="003D0542"/>
    <w:rsid w:val="003D25E8"/>
    <w:rsid w:val="003D28E9"/>
    <w:rsid w:val="003D2D0B"/>
    <w:rsid w:val="003D4BE1"/>
    <w:rsid w:val="003D6476"/>
    <w:rsid w:val="003D6493"/>
    <w:rsid w:val="003D6CC8"/>
    <w:rsid w:val="003E0628"/>
    <w:rsid w:val="003E07A3"/>
    <w:rsid w:val="003E1873"/>
    <w:rsid w:val="003E1957"/>
    <w:rsid w:val="003E2546"/>
    <w:rsid w:val="003E3852"/>
    <w:rsid w:val="003E38E8"/>
    <w:rsid w:val="003E3C8F"/>
    <w:rsid w:val="003E47B2"/>
    <w:rsid w:val="003E4C92"/>
    <w:rsid w:val="003E62FA"/>
    <w:rsid w:val="003E6400"/>
    <w:rsid w:val="003E7DB4"/>
    <w:rsid w:val="003F0846"/>
    <w:rsid w:val="003F2236"/>
    <w:rsid w:val="003F36D6"/>
    <w:rsid w:val="003F4458"/>
    <w:rsid w:val="003F4AC3"/>
    <w:rsid w:val="003F4BC0"/>
    <w:rsid w:val="003F4D60"/>
    <w:rsid w:val="003F62AF"/>
    <w:rsid w:val="003F7D6E"/>
    <w:rsid w:val="00400504"/>
    <w:rsid w:val="0040381C"/>
    <w:rsid w:val="0040795A"/>
    <w:rsid w:val="004115BA"/>
    <w:rsid w:val="004121AE"/>
    <w:rsid w:val="0041236D"/>
    <w:rsid w:val="00412F1C"/>
    <w:rsid w:val="00413B29"/>
    <w:rsid w:val="00413DBE"/>
    <w:rsid w:val="0041479A"/>
    <w:rsid w:val="00415912"/>
    <w:rsid w:val="004162DC"/>
    <w:rsid w:val="004166D2"/>
    <w:rsid w:val="0041694C"/>
    <w:rsid w:val="00421BD3"/>
    <w:rsid w:val="004225CB"/>
    <w:rsid w:val="004247F5"/>
    <w:rsid w:val="004251F3"/>
    <w:rsid w:val="00426279"/>
    <w:rsid w:val="004263BF"/>
    <w:rsid w:val="00426960"/>
    <w:rsid w:val="00427CD3"/>
    <w:rsid w:val="0043057D"/>
    <w:rsid w:val="004307E8"/>
    <w:rsid w:val="004317EA"/>
    <w:rsid w:val="00431AE2"/>
    <w:rsid w:val="00431BE7"/>
    <w:rsid w:val="00433011"/>
    <w:rsid w:val="004331EC"/>
    <w:rsid w:val="00433D24"/>
    <w:rsid w:val="00433E04"/>
    <w:rsid w:val="00434784"/>
    <w:rsid w:val="004357AC"/>
    <w:rsid w:val="004358BF"/>
    <w:rsid w:val="00435AC3"/>
    <w:rsid w:val="00435CBC"/>
    <w:rsid w:val="00436506"/>
    <w:rsid w:val="00436B6D"/>
    <w:rsid w:val="004377A7"/>
    <w:rsid w:val="00437D65"/>
    <w:rsid w:val="00437EEA"/>
    <w:rsid w:val="00440174"/>
    <w:rsid w:val="00440870"/>
    <w:rsid w:val="00440A94"/>
    <w:rsid w:val="0044199D"/>
    <w:rsid w:val="00442B4B"/>
    <w:rsid w:val="004438E2"/>
    <w:rsid w:val="0044393D"/>
    <w:rsid w:val="00443FB5"/>
    <w:rsid w:val="004446A4"/>
    <w:rsid w:val="00444936"/>
    <w:rsid w:val="00444B1E"/>
    <w:rsid w:val="00444C03"/>
    <w:rsid w:val="00444E47"/>
    <w:rsid w:val="00444E82"/>
    <w:rsid w:val="0044701F"/>
    <w:rsid w:val="00450723"/>
    <w:rsid w:val="004515D8"/>
    <w:rsid w:val="004516F9"/>
    <w:rsid w:val="00452468"/>
    <w:rsid w:val="00452A8F"/>
    <w:rsid w:val="00452B23"/>
    <w:rsid w:val="00453194"/>
    <w:rsid w:val="00454652"/>
    <w:rsid w:val="004552E4"/>
    <w:rsid w:val="00456584"/>
    <w:rsid w:val="00457B58"/>
    <w:rsid w:val="00457FDD"/>
    <w:rsid w:val="00460E02"/>
    <w:rsid w:val="00461918"/>
    <w:rsid w:val="0046210C"/>
    <w:rsid w:val="00462732"/>
    <w:rsid w:val="00462FCD"/>
    <w:rsid w:val="00463FEC"/>
    <w:rsid w:val="0046470A"/>
    <w:rsid w:val="0046582E"/>
    <w:rsid w:val="00465898"/>
    <w:rsid w:val="004673A7"/>
    <w:rsid w:val="0046752F"/>
    <w:rsid w:val="0046754B"/>
    <w:rsid w:val="004709B5"/>
    <w:rsid w:val="00472806"/>
    <w:rsid w:val="00473AF1"/>
    <w:rsid w:val="0047470F"/>
    <w:rsid w:val="004753CD"/>
    <w:rsid w:val="004754FB"/>
    <w:rsid w:val="0047584E"/>
    <w:rsid w:val="00477617"/>
    <w:rsid w:val="004814A5"/>
    <w:rsid w:val="00481E6D"/>
    <w:rsid w:val="0048231A"/>
    <w:rsid w:val="00482FE9"/>
    <w:rsid w:val="004835B4"/>
    <w:rsid w:val="00484B7F"/>
    <w:rsid w:val="004851A8"/>
    <w:rsid w:val="00486182"/>
    <w:rsid w:val="00486E08"/>
    <w:rsid w:val="00487DB1"/>
    <w:rsid w:val="00491D8C"/>
    <w:rsid w:val="004936DB"/>
    <w:rsid w:val="00495AB1"/>
    <w:rsid w:val="00495E27"/>
    <w:rsid w:val="004A041D"/>
    <w:rsid w:val="004A0D87"/>
    <w:rsid w:val="004A3BEF"/>
    <w:rsid w:val="004A3FCC"/>
    <w:rsid w:val="004A40CC"/>
    <w:rsid w:val="004A44B1"/>
    <w:rsid w:val="004A6280"/>
    <w:rsid w:val="004A7329"/>
    <w:rsid w:val="004A7370"/>
    <w:rsid w:val="004B0B36"/>
    <w:rsid w:val="004B1992"/>
    <w:rsid w:val="004B2B81"/>
    <w:rsid w:val="004B2C73"/>
    <w:rsid w:val="004B3ABA"/>
    <w:rsid w:val="004B3EBA"/>
    <w:rsid w:val="004B41CA"/>
    <w:rsid w:val="004B491A"/>
    <w:rsid w:val="004B4E2F"/>
    <w:rsid w:val="004B733F"/>
    <w:rsid w:val="004B752A"/>
    <w:rsid w:val="004B76C8"/>
    <w:rsid w:val="004C01F4"/>
    <w:rsid w:val="004C14AD"/>
    <w:rsid w:val="004C1520"/>
    <w:rsid w:val="004C187F"/>
    <w:rsid w:val="004C1E2A"/>
    <w:rsid w:val="004C2405"/>
    <w:rsid w:val="004C28E4"/>
    <w:rsid w:val="004C3358"/>
    <w:rsid w:val="004C3D08"/>
    <w:rsid w:val="004C4A1C"/>
    <w:rsid w:val="004C65BB"/>
    <w:rsid w:val="004C676D"/>
    <w:rsid w:val="004C6B50"/>
    <w:rsid w:val="004C79F9"/>
    <w:rsid w:val="004D0B9B"/>
    <w:rsid w:val="004D143D"/>
    <w:rsid w:val="004D6C15"/>
    <w:rsid w:val="004D7421"/>
    <w:rsid w:val="004D79F9"/>
    <w:rsid w:val="004E0987"/>
    <w:rsid w:val="004E16F6"/>
    <w:rsid w:val="004E1F8E"/>
    <w:rsid w:val="004E20FF"/>
    <w:rsid w:val="004E307D"/>
    <w:rsid w:val="004E3CF9"/>
    <w:rsid w:val="004E436E"/>
    <w:rsid w:val="004E4DCA"/>
    <w:rsid w:val="004E5156"/>
    <w:rsid w:val="004E67A7"/>
    <w:rsid w:val="004E6C3B"/>
    <w:rsid w:val="004E747C"/>
    <w:rsid w:val="004F0D76"/>
    <w:rsid w:val="004F1BBA"/>
    <w:rsid w:val="004F1D5C"/>
    <w:rsid w:val="004F295D"/>
    <w:rsid w:val="004F3F37"/>
    <w:rsid w:val="004F6304"/>
    <w:rsid w:val="004F7007"/>
    <w:rsid w:val="004F725D"/>
    <w:rsid w:val="005005CE"/>
    <w:rsid w:val="0050214D"/>
    <w:rsid w:val="005021D1"/>
    <w:rsid w:val="00502EE8"/>
    <w:rsid w:val="005030B7"/>
    <w:rsid w:val="005059BD"/>
    <w:rsid w:val="00507BEF"/>
    <w:rsid w:val="00510797"/>
    <w:rsid w:val="0051148A"/>
    <w:rsid w:val="0051206D"/>
    <w:rsid w:val="00512463"/>
    <w:rsid w:val="00512D8D"/>
    <w:rsid w:val="00512F54"/>
    <w:rsid w:val="00513D7B"/>
    <w:rsid w:val="00514AEC"/>
    <w:rsid w:val="005150DD"/>
    <w:rsid w:val="00516C96"/>
    <w:rsid w:val="00520071"/>
    <w:rsid w:val="0052186D"/>
    <w:rsid w:val="00522993"/>
    <w:rsid w:val="00523344"/>
    <w:rsid w:val="0052374D"/>
    <w:rsid w:val="005248E3"/>
    <w:rsid w:val="00524F59"/>
    <w:rsid w:val="005254D7"/>
    <w:rsid w:val="0052578E"/>
    <w:rsid w:val="00526427"/>
    <w:rsid w:val="00526E2E"/>
    <w:rsid w:val="00527409"/>
    <w:rsid w:val="005279B5"/>
    <w:rsid w:val="00527F74"/>
    <w:rsid w:val="00530D97"/>
    <w:rsid w:val="00530F7F"/>
    <w:rsid w:val="005312D3"/>
    <w:rsid w:val="005314B4"/>
    <w:rsid w:val="0053757C"/>
    <w:rsid w:val="00537984"/>
    <w:rsid w:val="00541300"/>
    <w:rsid w:val="00542155"/>
    <w:rsid w:val="005422DD"/>
    <w:rsid w:val="005422F3"/>
    <w:rsid w:val="005424E2"/>
    <w:rsid w:val="00542C94"/>
    <w:rsid w:val="0054401A"/>
    <w:rsid w:val="00544606"/>
    <w:rsid w:val="0054471C"/>
    <w:rsid w:val="00544D8B"/>
    <w:rsid w:val="00544EF2"/>
    <w:rsid w:val="00545345"/>
    <w:rsid w:val="005454CF"/>
    <w:rsid w:val="00546123"/>
    <w:rsid w:val="00546878"/>
    <w:rsid w:val="005474A0"/>
    <w:rsid w:val="00547B55"/>
    <w:rsid w:val="00547EDE"/>
    <w:rsid w:val="00552750"/>
    <w:rsid w:val="00552D72"/>
    <w:rsid w:val="005533AB"/>
    <w:rsid w:val="00553971"/>
    <w:rsid w:val="00553A4C"/>
    <w:rsid w:val="00554029"/>
    <w:rsid w:val="005540EE"/>
    <w:rsid w:val="005543AA"/>
    <w:rsid w:val="00554470"/>
    <w:rsid w:val="00554505"/>
    <w:rsid w:val="005545BD"/>
    <w:rsid w:val="00554946"/>
    <w:rsid w:val="00555733"/>
    <w:rsid w:val="005561BD"/>
    <w:rsid w:val="005568FA"/>
    <w:rsid w:val="00556DF7"/>
    <w:rsid w:val="005578C2"/>
    <w:rsid w:val="00557B64"/>
    <w:rsid w:val="00557CD5"/>
    <w:rsid w:val="00561CAB"/>
    <w:rsid w:val="00561E32"/>
    <w:rsid w:val="005629F2"/>
    <w:rsid w:val="00562C0A"/>
    <w:rsid w:val="00564EEA"/>
    <w:rsid w:val="00565041"/>
    <w:rsid w:val="00565E83"/>
    <w:rsid w:val="0056703C"/>
    <w:rsid w:val="0057032F"/>
    <w:rsid w:val="00570652"/>
    <w:rsid w:val="00570B50"/>
    <w:rsid w:val="00575432"/>
    <w:rsid w:val="00580565"/>
    <w:rsid w:val="00580599"/>
    <w:rsid w:val="00583193"/>
    <w:rsid w:val="005833F6"/>
    <w:rsid w:val="005856DF"/>
    <w:rsid w:val="00585CF6"/>
    <w:rsid w:val="00587312"/>
    <w:rsid w:val="00587533"/>
    <w:rsid w:val="005904E3"/>
    <w:rsid w:val="00593422"/>
    <w:rsid w:val="0059511A"/>
    <w:rsid w:val="0059556B"/>
    <w:rsid w:val="00595A05"/>
    <w:rsid w:val="0059610C"/>
    <w:rsid w:val="00596485"/>
    <w:rsid w:val="00596850"/>
    <w:rsid w:val="005974E3"/>
    <w:rsid w:val="005978A1"/>
    <w:rsid w:val="005A04FC"/>
    <w:rsid w:val="005A068C"/>
    <w:rsid w:val="005A2521"/>
    <w:rsid w:val="005A2AFA"/>
    <w:rsid w:val="005A32D9"/>
    <w:rsid w:val="005A3F4D"/>
    <w:rsid w:val="005A6149"/>
    <w:rsid w:val="005A649E"/>
    <w:rsid w:val="005B08AF"/>
    <w:rsid w:val="005B1F0E"/>
    <w:rsid w:val="005B331F"/>
    <w:rsid w:val="005B3354"/>
    <w:rsid w:val="005B3594"/>
    <w:rsid w:val="005B6AE6"/>
    <w:rsid w:val="005B6BE4"/>
    <w:rsid w:val="005B78FC"/>
    <w:rsid w:val="005B79AE"/>
    <w:rsid w:val="005C0B34"/>
    <w:rsid w:val="005C1C29"/>
    <w:rsid w:val="005C2B27"/>
    <w:rsid w:val="005C4A3A"/>
    <w:rsid w:val="005C6208"/>
    <w:rsid w:val="005C6BC3"/>
    <w:rsid w:val="005C7609"/>
    <w:rsid w:val="005D07C9"/>
    <w:rsid w:val="005D0D13"/>
    <w:rsid w:val="005D218A"/>
    <w:rsid w:val="005D609B"/>
    <w:rsid w:val="005E09F8"/>
    <w:rsid w:val="005E1E88"/>
    <w:rsid w:val="005E2140"/>
    <w:rsid w:val="005E2B51"/>
    <w:rsid w:val="005E36DA"/>
    <w:rsid w:val="005E3FD0"/>
    <w:rsid w:val="005E59AB"/>
    <w:rsid w:val="005E5A07"/>
    <w:rsid w:val="005E60B9"/>
    <w:rsid w:val="005E7766"/>
    <w:rsid w:val="005E7AA0"/>
    <w:rsid w:val="005F003F"/>
    <w:rsid w:val="005F01AA"/>
    <w:rsid w:val="005F29CD"/>
    <w:rsid w:val="005F3199"/>
    <w:rsid w:val="005F4047"/>
    <w:rsid w:val="005F4E6F"/>
    <w:rsid w:val="005F59F4"/>
    <w:rsid w:val="005F5B2B"/>
    <w:rsid w:val="005F5B57"/>
    <w:rsid w:val="005F65B2"/>
    <w:rsid w:val="00603FF7"/>
    <w:rsid w:val="006045B2"/>
    <w:rsid w:val="006050C7"/>
    <w:rsid w:val="00610743"/>
    <w:rsid w:val="00610E6D"/>
    <w:rsid w:val="0061194D"/>
    <w:rsid w:val="006136A8"/>
    <w:rsid w:val="00613C4B"/>
    <w:rsid w:val="00613E75"/>
    <w:rsid w:val="00614705"/>
    <w:rsid w:val="006154F8"/>
    <w:rsid w:val="0061612A"/>
    <w:rsid w:val="006210E8"/>
    <w:rsid w:val="00621CEF"/>
    <w:rsid w:val="00621DE4"/>
    <w:rsid w:val="00622753"/>
    <w:rsid w:val="00623697"/>
    <w:rsid w:val="006248B6"/>
    <w:rsid w:val="0062492B"/>
    <w:rsid w:val="00624BF3"/>
    <w:rsid w:val="006251E9"/>
    <w:rsid w:val="00625590"/>
    <w:rsid w:val="0062766A"/>
    <w:rsid w:val="006276A7"/>
    <w:rsid w:val="00627A8A"/>
    <w:rsid w:val="00630F58"/>
    <w:rsid w:val="0063185A"/>
    <w:rsid w:val="0063247D"/>
    <w:rsid w:val="006326F7"/>
    <w:rsid w:val="00633347"/>
    <w:rsid w:val="006349A6"/>
    <w:rsid w:val="00635C58"/>
    <w:rsid w:val="00637642"/>
    <w:rsid w:val="006376C7"/>
    <w:rsid w:val="00637929"/>
    <w:rsid w:val="00637F45"/>
    <w:rsid w:val="0064015B"/>
    <w:rsid w:val="00640741"/>
    <w:rsid w:val="00642B3D"/>
    <w:rsid w:val="006436FD"/>
    <w:rsid w:val="006445BD"/>
    <w:rsid w:val="00644A6F"/>
    <w:rsid w:val="00647475"/>
    <w:rsid w:val="00647FF9"/>
    <w:rsid w:val="0065003B"/>
    <w:rsid w:val="006505A9"/>
    <w:rsid w:val="0065171B"/>
    <w:rsid w:val="00651A80"/>
    <w:rsid w:val="00653C73"/>
    <w:rsid w:val="00654134"/>
    <w:rsid w:val="00656779"/>
    <w:rsid w:val="00660C49"/>
    <w:rsid w:val="006635E3"/>
    <w:rsid w:val="00665332"/>
    <w:rsid w:val="006656CF"/>
    <w:rsid w:val="00666555"/>
    <w:rsid w:val="00666DD3"/>
    <w:rsid w:val="0066742C"/>
    <w:rsid w:val="006679FA"/>
    <w:rsid w:val="00667B75"/>
    <w:rsid w:val="00671F31"/>
    <w:rsid w:val="0067223C"/>
    <w:rsid w:val="006731CF"/>
    <w:rsid w:val="006733D3"/>
    <w:rsid w:val="006740A8"/>
    <w:rsid w:val="00674BFE"/>
    <w:rsid w:val="006755DD"/>
    <w:rsid w:val="00675C59"/>
    <w:rsid w:val="006761AF"/>
    <w:rsid w:val="006768B8"/>
    <w:rsid w:val="00677189"/>
    <w:rsid w:val="006771D3"/>
    <w:rsid w:val="006779FD"/>
    <w:rsid w:val="00677B73"/>
    <w:rsid w:val="00680394"/>
    <w:rsid w:val="00680998"/>
    <w:rsid w:val="006819C4"/>
    <w:rsid w:val="00683480"/>
    <w:rsid w:val="0068354D"/>
    <w:rsid w:val="00683B92"/>
    <w:rsid w:val="00684B1B"/>
    <w:rsid w:val="00684B9F"/>
    <w:rsid w:val="0068579F"/>
    <w:rsid w:val="006863CD"/>
    <w:rsid w:val="006867C4"/>
    <w:rsid w:val="006870A9"/>
    <w:rsid w:val="006877EC"/>
    <w:rsid w:val="00687F0D"/>
    <w:rsid w:val="006913EC"/>
    <w:rsid w:val="00691608"/>
    <w:rsid w:val="00694699"/>
    <w:rsid w:val="006952E6"/>
    <w:rsid w:val="00695491"/>
    <w:rsid w:val="00696E93"/>
    <w:rsid w:val="0069789C"/>
    <w:rsid w:val="006A0BB3"/>
    <w:rsid w:val="006A1AE1"/>
    <w:rsid w:val="006A1E93"/>
    <w:rsid w:val="006A25A6"/>
    <w:rsid w:val="006A304D"/>
    <w:rsid w:val="006A3FC6"/>
    <w:rsid w:val="006A4BD1"/>
    <w:rsid w:val="006B00D3"/>
    <w:rsid w:val="006B1E37"/>
    <w:rsid w:val="006B24BB"/>
    <w:rsid w:val="006B3FFA"/>
    <w:rsid w:val="006B4D45"/>
    <w:rsid w:val="006B5766"/>
    <w:rsid w:val="006B6C4F"/>
    <w:rsid w:val="006B6EBB"/>
    <w:rsid w:val="006C0182"/>
    <w:rsid w:val="006C06F9"/>
    <w:rsid w:val="006C227C"/>
    <w:rsid w:val="006C2FDC"/>
    <w:rsid w:val="006C3F35"/>
    <w:rsid w:val="006C3FD4"/>
    <w:rsid w:val="006C47C8"/>
    <w:rsid w:val="006C5A95"/>
    <w:rsid w:val="006C62F5"/>
    <w:rsid w:val="006C6AED"/>
    <w:rsid w:val="006C702D"/>
    <w:rsid w:val="006C7FE6"/>
    <w:rsid w:val="006D2BC0"/>
    <w:rsid w:val="006D5AC4"/>
    <w:rsid w:val="006D5F30"/>
    <w:rsid w:val="006D630F"/>
    <w:rsid w:val="006D6B28"/>
    <w:rsid w:val="006D74E9"/>
    <w:rsid w:val="006D7FEF"/>
    <w:rsid w:val="006E2052"/>
    <w:rsid w:val="006E37FD"/>
    <w:rsid w:val="006E3DF2"/>
    <w:rsid w:val="006E4603"/>
    <w:rsid w:val="006E4CCE"/>
    <w:rsid w:val="006E7561"/>
    <w:rsid w:val="006E7E84"/>
    <w:rsid w:val="006E7FDE"/>
    <w:rsid w:val="006F042A"/>
    <w:rsid w:val="006F1A0B"/>
    <w:rsid w:val="006F2F8D"/>
    <w:rsid w:val="006F46C4"/>
    <w:rsid w:val="006F55A6"/>
    <w:rsid w:val="006F57B6"/>
    <w:rsid w:val="006F6291"/>
    <w:rsid w:val="006F7070"/>
    <w:rsid w:val="006F7879"/>
    <w:rsid w:val="00700471"/>
    <w:rsid w:val="007034BB"/>
    <w:rsid w:val="00703F63"/>
    <w:rsid w:val="007047A0"/>
    <w:rsid w:val="007069B7"/>
    <w:rsid w:val="00710344"/>
    <w:rsid w:val="00710904"/>
    <w:rsid w:val="00710BED"/>
    <w:rsid w:val="00710C8C"/>
    <w:rsid w:val="007125E1"/>
    <w:rsid w:val="007137F6"/>
    <w:rsid w:val="00714F86"/>
    <w:rsid w:val="00715539"/>
    <w:rsid w:val="00716C1C"/>
    <w:rsid w:val="00717279"/>
    <w:rsid w:val="0072077A"/>
    <w:rsid w:val="00720BE6"/>
    <w:rsid w:val="00720ECC"/>
    <w:rsid w:val="007212C9"/>
    <w:rsid w:val="00721C4A"/>
    <w:rsid w:val="0072351F"/>
    <w:rsid w:val="0072362A"/>
    <w:rsid w:val="00724DA2"/>
    <w:rsid w:val="00725BC4"/>
    <w:rsid w:val="00726C7C"/>
    <w:rsid w:val="00726E65"/>
    <w:rsid w:val="00727385"/>
    <w:rsid w:val="00731426"/>
    <w:rsid w:val="007336FD"/>
    <w:rsid w:val="0073406C"/>
    <w:rsid w:val="0073477C"/>
    <w:rsid w:val="00734AA0"/>
    <w:rsid w:val="00736434"/>
    <w:rsid w:val="00737909"/>
    <w:rsid w:val="00740054"/>
    <w:rsid w:val="00741786"/>
    <w:rsid w:val="00741868"/>
    <w:rsid w:val="007446CF"/>
    <w:rsid w:val="00744A8E"/>
    <w:rsid w:val="00745CDF"/>
    <w:rsid w:val="007461A0"/>
    <w:rsid w:val="007475D5"/>
    <w:rsid w:val="0075128A"/>
    <w:rsid w:val="0075210A"/>
    <w:rsid w:val="0075250E"/>
    <w:rsid w:val="00752532"/>
    <w:rsid w:val="00754AB9"/>
    <w:rsid w:val="007557C4"/>
    <w:rsid w:val="00756BF2"/>
    <w:rsid w:val="0075705C"/>
    <w:rsid w:val="007570D9"/>
    <w:rsid w:val="00757A16"/>
    <w:rsid w:val="00757BD8"/>
    <w:rsid w:val="00757EE9"/>
    <w:rsid w:val="00761ABA"/>
    <w:rsid w:val="00761D98"/>
    <w:rsid w:val="00761E63"/>
    <w:rsid w:val="00762F65"/>
    <w:rsid w:val="00764B06"/>
    <w:rsid w:val="007658B7"/>
    <w:rsid w:val="00765B14"/>
    <w:rsid w:val="00766E50"/>
    <w:rsid w:val="007700EF"/>
    <w:rsid w:val="007709BC"/>
    <w:rsid w:val="00770D5D"/>
    <w:rsid w:val="00770F01"/>
    <w:rsid w:val="00772427"/>
    <w:rsid w:val="00773F4F"/>
    <w:rsid w:val="0077472A"/>
    <w:rsid w:val="0077575E"/>
    <w:rsid w:val="00775CDD"/>
    <w:rsid w:val="00776AFE"/>
    <w:rsid w:val="00776EBE"/>
    <w:rsid w:val="0077773A"/>
    <w:rsid w:val="0078004E"/>
    <w:rsid w:val="00781013"/>
    <w:rsid w:val="00782F29"/>
    <w:rsid w:val="0078308B"/>
    <w:rsid w:val="0078395D"/>
    <w:rsid w:val="00783C03"/>
    <w:rsid w:val="00784189"/>
    <w:rsid w:val="00784B11"/>
    <w:rsid w:val="00787542"/>
    <w:rsid w:val="00790615"/>
    <w:rsid w:val="00790C83"/>
    <w:rsid w:val="00791D89"/>
    <w:rsid w:val="007931DB"/>
    <w:rsid w:val="007936BD"/>
    <w:rsid w:val="00793A2B"/>
    <w:rsid w:val="00793D5D"/>
    <w:rsid w:val="00794DE2"/>
    <w:rsid w:val="00794F90"/>
    <w:rsid w:val="00795895"/>
    <w:rsid w:val="00796E92"/>
    <w:rsid w:val="00796EB8"/>
    <w:rsid w:val="00797C37"/>
    <w:rsid w:val="00797E3E"/>
    <w:rsid w:val="007A0396"/>
    <w:rsid w:val="007A170C"/>
    <w:rsid w:val="007A17BC"/>
    <w:rsid w:val="007A1C96"/>
    <w:rsid w:val="007A1F11"/>
    <w:rsid w:val="007A20B3"/>
    <w:rsid w:val="007A2858"/>
    <w:rsid w:val="007A3D03"/>
    <w:rsid w:val="007A5FD9"/>
    <w:rsid w:val="007A6084"/>
    <w:rsid w:val="007A7A59"/>
    <w:rsid w:val="007A7AE9"/>
    <w:rsid w:val="007A7AFF"/>
    <w:rsid w:val="007B237D"/>
    <w:rsid w:val="007B2F28"/>
    <w:rsid w:val="007B335F"/>
    <w:rsid w:val="007B3DF3"/>
    <w:rsid w:val="007B4013"/>
    <w:rsid w:val="007B6ACB"/>
    <w:rsid w:val="007B70FC"/>
    <w:rsid w:val="007C216E"/>
    <w:rsid w:val="007C233C"/>
    <w:rsid w:val="007C2D83"/>
    <w:rsid w:val="007C2EFD"/>
    <w:rsid w:val="007C386A"/>
    <w:rsid w:val="007C50FA"/>
    <w:rsid w:val="007D010E"/>
    <w:rsid w:val="007D124E"/>
    <w:rsid w:val="007D28EB"/>
    <w:rsid w:val="007D2AFA"/>
    <w:rsid w:val="007D7E4A"/>
    <w:rsid w:val="007E019D"/>
    <w:rsid w:val="007E0997"/>
    <w:rsid w:val="007E0C4B"/>
    <w:rsid w:val="007E0DDF"/>
    <w:rsid w:val="007E1490"/>
    <w:rsid w:val="007E16BA"/>
    <w:rsid w:val="007E2EF9"/>
    <w:rsid w:val="007E322A"/>
    <w:rsid w:val="007E3B26"/>
    <w:rsid w:val="007E44B9"/>
    <w:rsid w:val="007E4EDF"/>
    <w:rsid w:val="007E4F20"/>
    <w:rsid w:val="007E509A"/>
    <w:rsid w:val="007E55B2"/>
    <w:rsid w:val="007E5CE6"/>
    <w:rsid w:val="007E726D"/>
    <w:rsid w:val="007E7775"/>
    <w:rsid w:val="007F07EB"/>
    <w:rsid w:val="007F1FDA"/>
    <w:rsid w:val="007F24D8"/>
    <w:rsid w:val="007F35D8"/>
    <w:rsid w:val="007F3B0D"/>
    <w:rsid w:val="007F3C3C"/>
    <w:rsid w:val="007F49E8"/>
    <w:rsid w:val="007F4E22"/>
    <w:rsid w:val="007F69EC"/>
    <w:rsid w:val="007F6D50"/>
    <w:rsid w:val="007F75D1"/>
    <w:rsid w:val="007F78AF"/>
    <w:rsid w:val="007F7B99"/>
    <w:rsid w:val="0080107F"/>
    <w:rsid w:val="0080221B"/>
    <w:rsid w:val="0080381E"/>
    <w:rsid w:val="00803A07"/>
    <w:rsid w:val="00804C95"/>
    <w:rsid w:val="00804D58"/>
    <w:rsid w:val="008059A6"/>
    <w:rsid w:val="00805B82"/>
    <w:rsid w:val="00805D8D"/>
    <w:rsid w:val="0080670C"/>
    <w:rsid w:val="0080681A"/>
    <w:rsid w:val="008072E3"/>
    <w:rsid w:val="00807386"/>
    <w:rsid w:val="00807A56"/>
    <w:rsid w:val="00811E82"/>
    <w:rsid w:val="008120EA"/>
    <w:rsid w:val="00812133"/>
    <w:rsid w:val="008128FA"/>
    <w:rsid w:val="00812FB1"/>
    <w:rsid w:val="00813F02"/>
    <w:rsid w:val="008142F3"/>
    <w:rsid w:val="0081514E"/>
    <w:rsid w:val="00815894"/>
    <w:rsid w:val="00815A46"/>
    <w:rsid w:val="00815C2B"/>
    <w:rsid w:val="00817053"/>
    <w:rsid w:val="00820220"/>
    <w:rsid w:val="00820EB6"/>
    <w:rsid w:val="00822652"/>
    <w:rsid w:val="0082310B"/>
    <w:rsid w:val="0082358B"/>
    <w:rsid w:val="00824A18"/>
    <w:rsid w:val="008250E6"/>
    <w:rsid w:val="00825495"/>
    <w:rsid w:val="00827CDF"/>
    <w:rsid w:val="00830401"/>
    <w:rsid w:val="00834834"/>
    <w:rsid w:val="00835119"/>
    <w:rsid w:val="008355D7"/>
    <w:rsid w:val="00835B4C"/>
    <w:rsid w:val="008377F3"/>
    <w:rsid w:val="008409B7"/>
    <w:rsid w:val="00841071"/>
    <w:rsid w:val="00841338"/>
    <w:rsid w:val="00842545"/>
    <w:rsid w:val="008427B4"/>
    <w:rsid w:val="00844A78"/>
    <w:rsid w:val="00844DC3"/>
    <w:rsid w:val="00846834"/>
    <w:rsid w:val="00847C1B"/>
    <w:rsid w:val="00850538"/>
    <w:rsid w:val="00850F83"/>
    <w:rsid w:val="0085290A"/>
    <w:rsid w:val="00853FA3"/>
    <w:rsid w:val="008540EA"/>
    <w:rsid w:val="0085680C"/>
    <w:rsid w:val="00856C23"/>
    <w:rsid w:val="00857E21"/>
    <w:rsid w:val="0086008A"/>
    <w:rsid w:val="00860E0D"/>
    <w:rsid w:val="00861774"/>
    <w:rsid w:val="0086292E"/>
    <w:rsid w:val="0086617B"/>
    <w:rsid w:val="008677D8"/>
    <w:rsid w:val="008700E6"/>
    <w:rsid w:val="00870BF2"/>
    <w:rsid w:val="0087462A"/>
    <w:rsid w:val="00876044"/>
    <w:rsid w:val="00877127"/>
    <w:rsid w:val="00877D3B"/>
    <w:rsid w:val="008806A0"/>
    <w:rsid w:val="00881267"/>
    <w:rsid w:val="00881918"/>
    <w:rsid w:val="008838AF"/>
    <w:rsid w:val="0088456B"/>
    <w:rsid w:val="008845C5"/>
    <w:rsid w:val="00884A04"/>
    <w:rsid w:val="00884C20"/>
    <w:rsid w:val="00885277"/>
    <w:rsid w:val="0088572C"/>
    <w:rsid w:val="00886C7F"/>
    <w:rsid w:val="00886DAD"/>
    <w:rsid w:val="008873BA"/>
    <w:rsid w:val="00890BE3"/>
    <w:rsid w:val="00890FBB"/>
    <w:rsid w:val="00892D0E"/>
    <w:rsid w:val="0089305D"/>
    <w:rsid w:val="00893925"/>
    <w:rsid w:val="00893E38"/>
    <w:rsid w:val="00894F87"/>
    <w:rsid w:val="008950AC"/>
    <w:rsid w:val="00895C87"/>
    <w:rsid w:val="00895FB6"/>
    <w:rsid w:val="008962B1"/>
    <w:rsid w:val="008967DD"/>
    <w:rsid w:val="00896B9A"/>
    <w:rsid w:val="00896BCB"/>
    <w:rsid w:val="00897200"/>
    <w:rsid w:val="008A01D0"/>
    <w:rsid w:val="008A2758"/>
    <w:rsid w:val="008A3416"/>
    <w:rsid w:val="008A3555"/>
    <w:rsid w:val="008A388A"/>
    <w:rsid w:val="008A38AE"/>
    <w:rsid w:val="008A4D5C"/>
    <w:rsid w:val="008A6200"/>
    <w:rsid w:val="008A733B"/>
    <w:rsid w:val="008A75C0"/>
    <w:rsid w:val="008A7958"/>
    <w:rsid w:val="008A7966"/>
    <w:rsid w:val="008A7F17"/>
    <w:rsid w:val="008B0E60"/>
    <w:rsid w:val="008B2723"/>
    <w:rsid w:val="008B2A8E"/>
    <w:rsid w:val="008B32A5"/>
    <w:rsid w:val="008B3A41"/>
    <w:rsid w:val="008B3B67"/>
    <w:rsid w:val="008B3ED3"/>
    <w:rsid w:val="008B5D56"/>
    <w:rsid w:val="008C04E6"/>
    <w:rsid w:val="008C0947"/>
    <w:rsid w:val="008C3370"/>
    <w:rsid w:val="008C4338"/>
    <w:rsid w:val="008C4404"/>
    <w:rsid w:val="008C4662"/>
    <w:rsid w:val="008C5539"/>
    <w:rsid w:val="008C5814"/>
    <w:rsid w:val="008C5C6C"/>
    <w:rsid w:val="008C6B4B"/>
    <w:rsid w:val="008D137B"/>
    <w:rsid w:val="008D1D4F"/>
    <w:rsid w:val="008D4303"/>
    <w:rsid w:val="008D57DA"/>
    <w:rsid w:val="008D5E82"/>
    <w:rsid w:val="008D726E"/>
    <w:rsid w:val="008D72ED"/>
    <w:rsid w:val="008E1485"/>
    <w:rsid w:val="008E1D36"/>
    <w:rsid w:val="008E2402"/>
    <w:rsid w:val="008E2A9B"/>
    <w:rsid w:val="008E31BD"/>
    <w:rsid w:val="008E3748"/>
    <w:rsid w:val="008E385A"/>
    <w:rsid w:val="008E3E01"/>
    <w:rsid w:val="008E41FB"/>
    <w:rsid w:val="008E5555"/>
    <w:rsid w:val="008E579B"/>
    <w:rsid w:val="008F0235"/>
    <w:rsid w:val="008F0929"/>
    <w:rsid w:val="008F1F25"/>
    <w:rsid w:val="008F302E"/>
    <w:rsid w:val="008F3A76"/>
    <w:rsid w:val="008F48E0"/>
    <w:rsid w:val="008F504D"/>
    <w:rsid w:val="008F6B75"/>
    <w:rsid w:val="008F6D31"/>
    <w:rsid w:val="008F6F0D"/>
    <w:rsid w:val="008F7394"/>
    <w:rsid w:val="00900338"/>
    <w:rsid w:val="00901BD0"/>
    <w:rsid w:val="00903C33"/>
    <w:rsid w:val="00904925"/>
    <w:rsid w:val="00905793"/>
    <w:rsid w:val="00905942"/>
    <w:rsid w:val="00905C84"/>
    <w:rsid w:val="009100BA"/>
    <w:rsid w:val="00910DC2"/>
    <w:rsid w:val="009119A7"/>
    <w:rsid w:val="0091203D"/>
    <w:rsid w:val="00912F7C"/>
    <w:rsid w:val="009131CA"/>
    <w:rsid w:val="00915187"/>
    <w:rsid w:val="0091533A"/>
    <w:rsid w:val="00916B6E"/>
    <w:rsid w:val="009209B1"/>
    <w:rsid w:val="00921BEB"/>
    <w:rsid w:val="00922051"/>
    <w:rsid w:val="00922FE0"/>
    <w:rsid w:val="009235B9"/>
    <w:rsid w:val="00923B90"/>
    <w:rsid w:val="00925639"/>
    <w:rsid w:val="00927A7A"/>
    <w:rsid w:val="00927F3C"/>
    <w:rsid w:val="00930019"/>
    <w:rsid w:val="0093129B"/>
    <w:rsid w:val="009328E1"/>
    <w:rsid w:val="00934A32"/>
    <w:rsid w:val="00935205"/>
    <w:rsid w:val="00935266"/>
    <w:rsid w:val="00935B5C"/>
    <w:rsid w:val="009362BE"/>
    <w:rsid w:val="00936C17"/>
    <w:rsid w:val="00936E41"/>
    <w:rsid w:val="009376D1"/>
    <w:rsid w:val="009407F1"/>
    <w:rsid w:val="009409FE"/>
    <w:rsid w:val="009413B0"/>
    <w:rsid w:val="00941D07"/>
    <w:rsid w:val="0094271E"/>
    <w:rsid w:val="0094287E"/>
    <w:rsid w:val="009428F3"/>
    <w:rsid w:val="00943840"/>
    <w:rsid w:val="009440BC"/>
    <w:rsid w:val="00945644"/>
    <w:rsid w:val="009500DD"/>
    <w:rsid w:val="00950A36"/>
    <w:rsid w:val="0095164B"/>
    <w:rsid w:val="0095370B"/>
    <w:rsid w:val="00953997"/>
    <w:rsid w:val="009548F1"/>
    <w:rsid w:val="00954D33"/>
    <w:rsid w:val="00956075"/>
    <w:rsid w:val="00956AE7"/>
    <w:rsid w:val="009574FB"/>
    <w:rsid w:val="00957994"/>
    <w:rsid w:val="009609CD"/>
    <w:rsid w:val="00961191"/>
    <w:rsid w:val="0096144F"/>
    <w:rsid w:val="00963766"/>
    <w:rsid w:val="00963B6A"/>
    <w:rsid w:val="00965E86"/>
    <w:rsid w:val="00966138"/>
    <w:rsid w:val="00970D7F"/>
    <w:rsid w:val="00970EBB"/>
    <w:rsid w:val="009710DE"/>
    <w:rsid w:val="009711E8"/>
    <w:rsid w:val="00971AEE"/>
    <w:rsid w:val="00972329"/>
    <w:rsid w:val="009723BD"/>
    <w:rsid w:val="00972A45"/>
    <w:rsid w:val="009730F2"/>
    <w:rsid w:val="00973472"/>
    <w:rsid w:val="009743D9"/>
    <w:rsid w:val="00974593"/>
    <w:rsid w:val="00974740"/>
    <w:rsid w:val="00974879"/>
    <w:rsid w:val="00974C7C"/>
    <w:rsid w:val="009754D2"/>
    <w:rsid w:val="0097565E"/>
    <w:rsid w:val="00976532"/>
    <w:rsid w:val="00976A3E"/>
    <w:rsid w:val="00976C4E"/>
    <w:rsid w:val="00977439"/>
    <w:rsid w:val="00980CD6"/>
    <w:rsid w:val="00981042"/>
    <w:rsid w:val="00981C08"/>
    <w:rsid w:val="00982104"/>
    <w:rsid w:val="00982D7D"/>
    <w:rsid w:val="009856C3"/>
    <w:rsid w:val="00985BA6"/>
    <w:rsid w:val="00987307"/>
    <w:rsid w:val="00987F6A"/>
    <w:rsid w:val="009900AA"/>
    <w:rsid w:val="00990F04"/>
    <w:rsid w:val="009911D0"/>
    <w:rsid w:val="009918CC"/>
    <w:rsid w:val="009928F1"/>
    <w:rsid w:val="00992F64"/>
    <w:rsid w:val="00997345"/>
    <w:rsid w:val="009974BE"/>
    <w:rsid w:val="00997F29"/>
    <w:rsid w:val="009A0868"/>
    <w:rsid w:val="009A1972"/>
    <w:rsid w:val="009A24BC"/>
    <w:rsid w:val="009A25D3"/>
    <w:rsid w:val="009A2E74"/>
    <w:rsid w:val="009A3B07"/>
    <w:rsid w:val="009A4A6D"/>
    <w:rsid w:val="009A62B1"/>
    <w:rsid w:val="009A653B"/>
    <w:rsid w:val="009A6828"/>
    <w:rsid w:val="009A6C70"/>
    <w:rsid w:val="009B0067"/>
    <w:rsid w:val="009B0F67"/>
    <w:rsid w:val="009B4953"/>
    <w:rsid w:val="009B4C08"/>
    <w:rsid w:val="009B5074"/>
    <w:rsid w:val="009B534C"/>
    <w:rsid w:val="009B6527"/>
    <w:rsid w:val="009B672B"/>
    <w:rsid w:val="009B7040"/>
    <w:rsid w:val="009B7D87"/>
    <w:rsid w:val="009C0E09"/>
    <w:rsid w:val="009C1401"/>
    <w:rsid w:val="009C204F"/>
    <w:rsid w:val="009C2682"/>
    <w:rsid w:val="009C3572"/>
    <w:rsid w:val="009C4E92"/>
    <w:rsid w:val="009C53A3"/>
    <w:rsid w:val="009C5A0A"/>
    <w:rsid w:val="009C5E13"/>
    <w:rsid w:val="009C6285"/>
    <w:rsid w:val="009C6B2D"/>
    <w:rsid w:val="009C7E5D"/>
    <w:rsid w:val="009C7EDD"/>
    <w:rsid w:val="009D00BB"/>
    <w:rsid w:val="009D24DA"/>
    <w:rsid w:val="009D431C"/>
    <w:rsid w:val="009D4C62"/>
    <w:rsid w:val="009D600F"/>
    <w:rsid w:val="009D654D"/>
    <w:rsid w:val="009D7E66"/>
    <w:rsid w:val="009E1718"/>
    <w:rsid w:val="009E1C6E"/>
    <w:rsid w:val="009E2BCA"/>
    <w:rsid w:val="009E372A"/>
    <w:rsid w:val="009E3CFF"/>
    <w:rsid w:val="009E3DE4"/>
    <w:rsid w:val="009E5288"/>
    <w:rsid w:val="009E66F5"/>
    <w:rsid w:val="009E6FEE"/>
    <w:rsid w:val="009E7227"/>
    <w:rsid w:val="009E7CB5"/>
    <w:rsid w:val="009E7D0F"/>
    <w:rsid w:val="009F0856"/>
    <w:rsid w:val="009F0D3A"/>
    <w:rsid w:val="009F19D9"/>
    <w:rsid w:val="009F4322"/>
    <w:rsid w:val="009F4505"/>
    <w:rsid w:val="009F4A90"/>
    <w:rsid w:val="009F6020"/>
    <w:rsid w:val="009F6213"/>
    <w:rsid w:val="009F68AA"/>
    <w:rsid w:val="009F6EEA"/>
    <w:rsid w:val="00A0007E"/>
    <w:rsid w:val="00A00149"/>
    <w:rsid w:val="00A0118D"/>
    <w:rsid w:val="00A02FE1"/>
    <w:rsid w:val="00A0339A"/>
    <w:rsid w:val="00A05133"/>
    <w:rsid w:val="00A05B8A"/>
    <w:rsid w:val="00A06B4F"/>
    <w:rsid w:val="00A100DB"/>
    <w:rsid w:val="00A105D9"/>
    <w:rsid w:val="00A10EB9"/>
    <w:rsid w:val="00A12D84"/>
    <w:rsid w:val="00A1313F"/>
    <w:rsid w:val="00A13C7D"/>
    <w:rsid w:val="00A13E7A"/>
    <w:rsid w:val="00A1458E"/>
    <w:rsid w:val="00A15A68"/>
    <w:rsid w:val="00A15DEE"/>
    <w:rsid w:val="00A17ADB"/>
    <w:rsid w:val="00A17C25"/>
    <w:rsid w:val="00A219F9"/>
    <w:rsid w:val="00A22E98"/>
    <w:rsid w:val="00A24A51"/>
    <w:rsid w:val="00A24AF8"/>
    <w:rsid w:val="00A24FAE"/>
    <w:rsid w:val="00A26487"/>
    <w:rsid w:val="00A264B0"/>
    <w:rsid w:val="00A3183D"/>
    <w:rsid w:val="00A32DFF"/>
    <w:rsid w:val="00A3375B"/>
    <w:rsid w:val="00A33F13"/>
    <w:rsid w:val="00A34D80"/>
    <w:rsid w:val="00A3694C"/>
    <w:rsid w:val="00A36AB1"/>
    <w:rsid w:val="00A36B18"/>
    <w:rsid w:val="00A376CA"/>
    <w:rsid w:val="00A402D9"/>
    <w:rsid w:val="00A40398"/>
    <w:rsid w:val="00A4158F"/>
    <w:rsid w:val="00A41F18"/>
    <w:rsid w:val="00A431D5"/>
    <w:rsid w:val="00A4461F"/>
    <w:rsid w:val="00A45196"/>
    <w:rsid w:val="00A46001"/>
    <w:rsid w:val="00A46A2B"/>
    <w:rsid w:val="00A46EA4"/>
    <w:rsid w:val="00A46EAC"/>
    <w:rsid w:val="00A46ED4"/>
    <w:rsid w:val="00A47CD9"/>
    <w:rsid w:val="00A47D16"/>
    <w:rsid w:val="00A50516"/>
    <w:rsid w:val="00A50710"/>
    <w:rsid w:val="00A50DA7"/>
    <w:rsid w:val="00A5174D"/>
    <w:rsid w:val="00A51E5D"/>
    <w:rsid w:val="00A5297C"/>
    <w:rsid w:val="00A53CC0"/>
    <w:rsid w:val="00A54125"/>
    <w:rsid w:val="00A54510"/>
    <w:rsid w:val="00A55617"/>
    <w:rsid w:val="00A55E16"/>
    <w:rsid w:val="00A56A77"/>
    <w:rsid w:val="00A57AF4"/>
    <w:rsid w:val="00A57FA0"/>
    <w:rsid w:val="00A60D63"/>
    <w:rsid w:val="00A60D93"/>
    <w:rsid w:val="00A61AA9"/>
    <w:rsid w:val="00A6425C"/>
    <w:rsid w:val="00A6546E"/>
    <w:rsid w:val="00A65894"/>
    <w:rsid w:val="00A65B01"/>
    <w:rsid w:val="00A65F2A"/>
    <w:rsid w:val="00A7236E"/>
    <w:rsid w:val="00A72994"/>
    <w:rsid w:val="00A74A40"/>
    <w:rsid w:val="00A75C84"/>
    <w:rsid w:val="00A7652E"/>
    <w:rsid w:val="00A76593"/>
    <w:rsid w:val="00A779D7"/>
    <w:rsid w:val="00A81ED3"/>
    <w:rsid w:val="00A84E24"/>
    <w:rsid w:val="00A867A2"/>
    <w:rsid w:val="00A87409"/>
    <w:rsid w:val="00A93409"/>
    <w:rsid w:val="00A94AFD"/>
    <w:rsid w:val="00A96CCA"/>
    <w:rsid w:val="00A96EFA"/>
    <w:rsid w:val="00A976E7"/>
    <w:rsid w:val="00A977D0"/>
    <w:rsid w:val="00A9795C"/>
    <w:rsid w:val="00A97D0E"/>
    <w:rsid w:val="00AA3F0D"/>
    <w:rsid w:val="00AA5333"/>
    <w:rsid w:val="00AA5BBA"/>
    <w:rsid w:val="00AA5C3E"/>
    <w:rsid w:val="00AA6AD2"/>
    <w:rsid w:val="00AB0AF3"/>
    <w:rsid w:val="00AB31E9"/>
    <w:rsid w:val="00AB412F"/>
    <w:rsid w:val="00AB477C"/>
    <w:rsid w:val="00AB4783"/>
    <w:rsid w:val="00AB4A9A"/>
    <w:rsid w:val="00AB4E8A"/>
    <w:rsid w:val="00AB56CE"/>
    <w:rsid w:val="00AB57E3"/>
    <w:rsid w:val="00AB5E81"/>
    <w:rsid w:val="00AB5F87"/>
    <w:rsid w:val="00AB61A1"/>
    <w:rsid w:val="00AB7681"/>
    <w:rsid w:val="00AC00F8"/>
    <w:rsid w:val="00AC08CE"/>
    <w:rsid w:val="00AC0B96"/>
    <w:rsid w:val="00AC149C"/>
    <w:rsid w:val="00AC5EF4"/>
    <w:rsid w:val="00AC63E0"/>
    <w:rsid w:val="00AC7335"/>
    <w:rsid w:val="00AD128C"/>
    <w:rsid w:val="00AD1684"/>
    <w:rsid w:val="00AD1C99"/>
    <w:rsid w:val="00AD210B"/>
    <w:rsid w:val="00AD26C9"/>
    <w:rsid w:val="00AD2AFE"/>
    <w:rsid w:val="00AD393D"/>
    <w:rsid w:val="00AD41F4"/>
    <w:rsid w:val="00AD7594"/>
    <w:rsid w:val="00AD7E72"/>
    <w:rsid w:val="00AE0417"/>
    <w:rsid w:val="00AE1809"/>
    <w:rsid w:val="00AE188C"/>
    <w:rsid w:val="00AE1951"/>
    <w:rsid w:val="00AE35A9"/>
    <w:rsid w:val="00AE37F3"/>
    <w:rsid w:val="00AE3B3F"/>
    <w:rsid w:val="00AE5563"/>
    <w:rsid w:val="00AE5599"/>
    <w:rsid w:val="00AE5910"/>
    <w:rsid w:val="00AE6062"/>
    <w:rsid w:val="00AE6485"/>
    <w:rsid w:val="00AE74B4"/>
    <w:rsid w:val="00AE7729"/>
    <w:rsid w:val="00AF0F9D"/>
    <w:rsid w:val="00AF1586"/>
    <w:rsid w:val="00AF4585"/>
    <w:rsid w:val="00AF4E55"/>
    <w:rsid w:val="00AF5CAA"/>
    <w:rsid w:val="00AF6578"/>
    <w:rsid w:val="00AF660B"/>
    <w:rsid w:val="00AF668D"/>
    <w:rsid w:val="00AF66F1"/>
    <w:rsid w:val="00AF6B7E"/>
    <w:rsid w:val="00AF7A1E"/>
    <w:rsid w:val="00B002B2"/>
    <w:rsid w:val="00B0310C"/>
    <w:rsid w:val="00B03FC6"/>
    <w:rsid w:val="00B04A0E"/>
    <w:rsid w:val="00B064EB"/>
    <w:rsid w:val="00B069AC"/>
    <w:rsid w:val="00B06D06"/>
    <w:rsid w:val="00B07606"/>
    <w:rsid w:val="00B07C84"/>
    <w:rsid w:val="00B1107E"/>
    <w:rsid w:val="00B113D9"/>
    <w:rsid w:val="00B1186A"/>
    <w:rsid w:val="00B12367"/>
    <w:rsid w:val="00B15480"/>
    <w:rsid w:val="00B15CA9"/>
    <w:rsid w:val="00B160B2"/>
    <w:rsid w:val="00B16330"/>
    <w:rsid w:val="00B164DD"/>
    <w:rsid w:val="00B16752"/>
    <w:rsid w:val="00B16DAF"/>
    <w:rsid w:val="00B17282"/>
    <w:rsid w:val="00B17B8F"/>
    <w:rsid w:val="00B17F6B"/>
    <w:rsid w:val="00B20864"/>
    <w:rsid w:val="00B20C1A"/>
    <w:rsid w:val="00B224EA"/>
    <w:rsid w:val="00B22C64"/>
    <w:rsid w:val="00B23B28"/>
    <w:rsid w:val="00B241C0"/>
    <w:rsid w:val="00B2482D"/>
    <w:rsid w:val="00B268A5"/>
    <w:rsid w:val="00B27D0B"/>
    <w:rsid w:val="00B30D1D"/>
    <w:rsid w:val="00B324F8"/>
    <w:rsid w:val="00B33410"/>
    <w:rsid w:val="00B3591A"/>
    <w:rsid w:val="00B35C09"/>
    <w:rsid w:val="00B35E12"/>
    <w:rsid w:val="00B36FA2"/>
    <w:rsid w:val="00B411AF"/>
    <w:rsid w:val="00B43B65"/>
    <w:rsid w:val="00B44C3F"/>
    <w:rsid w:val="00B44DB0"/>
    <w:rsid w:val="00B455FA"/>
    <w:rsid w:val="00B458EE"/>
    <w:rsid w:val="00B45C90"/>
    <w:rsid w:val="00B4708A"/>
    <w:rsid w:val="00B47172"/>
    <w:rsid w:val="00B47588"/>
    <w:rsid w:val="00B506CF"/>
    <w:rsid w:val="00B50E62"/>
    <w:rsid w:val="00B51140"/>
    <w:rsid w:val="00B52D28"/>
    <w:rsid w:val="00B5335E"/>
    <w:rsid w:val="00B5379D"/>
    <w:rsid w:val="00B543E5"/>
    <w:rsid w:val="00B5470D"/>
    <w:rsid w:val="00B57404"/>
    <w:rsid w:val="00B61399"/>
    <w:rsid w:val="00B61426"/>
    <w:rsid w:val="00B63861"/>
    <w:rsid w:val="00B63FB8"/>
    <w:rsid w:val="00B64056"/>
    <w:rsid w:val="00B64893"/>
    <w:rsid w:val="00B65AF5"/>
    <w:rsid w:val="00B660FF"/>
    <w:rsid w:val="00B66103"/>
    <w:rsid w:val="00B66219"/>
    <w:rsid w:val="00B6621A"/>
    <w:rsid w:val="00B66308"/>
    <w:rsid w:val="00B66E40"/>
    <w:rsid w:val="00B66F43"/>
    <w:rsid w:val="00B6750E"/>
    <w:rsid w:val="00B67666"/>
    <w:rsid w:val="00B71616"/>
    <w:rsid w:val="00B71D03"/>
    <w:rsid w:val="00B73DB8"/>
    <w:rsid w:val="00B73EBD"/>
    <w:rsid w:val="00B76C1C"/>
    <w:rsid w:val="00B7787F"/>
    <w:rsid w:val="00B81807"/>
    <w:rsid w:val="00B81A04"/>
    <w:rsid w:val="00B81EC5"/>
    <w:rsid w:val="00B83686"/>
    <w:rsid w:val="00B83BD5"/>
    <w:rsid w:val="00B844B1"/>
    <w:rsid w:val="00B85146"/>
    <w:rsid w:val="00B85409"/>
    <w:rsid w:val="00B869A7"/>
    <w:rsid w:val="00B86AB3"/>
    <w:rsid w:val="00B86BA5"/>
    <w:rsid w:val="00B87458"/>
    <w:rsid w:val="00B877C5"/>
    <w:rsid w:val="00B91143"/>
    <w:rsid w:val="00B9165A"/>
    <w:rsid w:val="00B927F2"/>
    <w:rsid w:val="00B92CD0"/>
    <w:rsid w:val="00B9334F"/>
    <w:rsid w:val="00B935AA"/>
    <w:rsid w:val="00B943CA"/>
    <w:rsid w:val="00B94A40"/>
    <w:rsid w:val="00B94D43"/>
    <w:rsid w:val="00B96245"/>
    <w:rsid w:val="00BA02DC"/>
    <w:rsid w:val="00BA04E0"/>
    <w:rsid w:val="00BA28C5"/>
    <w:rsid w:val="00BA31F6"/>
    <w:rsid w:val="00BA45AA"/>
    <w:rsid w:val="00BA4925"/>
    <w:rsid w:val="00BA4C01"/>
    <w:rsid w:val="00BA4F66"/>
    <w:rsid w:val="00BA5DCE"/>
    <w:rsid w:val="00BA63AD"/>
    <w:rsid w:val="00BA6AA9"/>
    <w:rsid w:val="00BA6F62"/>
    <w:rsid w:val="00BA77E4"/>
    <w:rsid w:val="00BA7EC5"/>
    <w:rsid w:val="00BB0872"/>
    <w:rsid w:val="00BB0AF0"/>
    <w:rsid w:val="00BB0AF6"/>
    <w:rsid w:val="00BB2E4C"/>
    <w:rsid w:val="00BB2F63"/>
    <w:rsid w:val="00BB30C4"/>
    <w:rsid w:val="00BB361D"/>
    <w:rsid w:val="00BB3D52"/>
    <w:rsid w:val="00BB557D"/>
    <w:rsid w:val="00BB6113"/>
    <w:rsid w:val="00BB6609"/>
    <w:rsid w:val="00BB6BDC"/>
    <w:rsid w:val="00BB76CA"/>
    <w:rsid w:val="00BC01FB"/>
    <w:rsid w:val="00BC0E2D"/>
    <w:rsid w:val="00BC1702"/>
    <w:rsid w:val="00BC1FA5"/>
    <w:rsid w:val="00BC4A68"/>
    <w:rsid w:val="00BC6C47"/>
    <w:rsid w:val="00BD06F8"/>
    <w:rsid w:val="00BD0FBE"/>
    <w:rsid w:val="00BD1411"/>
    <w:rsid w:val="00BD2418"/>
    <w:rsid w:val="00BD38A7"/>
    <w:rsid w:val="00BD3A8C"/>
    <w:rsid w:val="00BD5007"/>
    <w:rsid w:val="00BD5FD1"/>
    <w:rsid w:val="00BD631C"/>
    <w:rsid w:val="00BD63CB"/>
    <w:rsid w:val="00BE1313"/>
    <w:rsid w:val="00BE39AE"/>
    <w:rsid w:val="00BE4425"/>
    <w:rsid w:val="00BE6998"/>
    <w:rsid w:val="00BF0869"/>
    <w:rsid w:val="00BF0AFF"/>
    <w:rsid w:val="00BF1C44"/>
    <w:rsid w:val="00BF2275"/>
    <w:rsid w:val="00BF268D"/>
    <w:rsid w:val="00BF3275"/>
    <w:rsid w:val="00BF363E"/>
    <w:rsid w:val="00BF3F6C"/>
    <w:rsid w:val="00BF58FB"/>
    <w:rsid w:val="00BF7DCC"/>
    <w:rsid w:val="00C0012D"/>
    <w:rsid w:val="00C0028D"/>
    <w:rsid w:val="00C004ED"/>
    <w:rsid w:val="00C0130C"/>
    <w:rsid w:val="00C01607"/>
    <w:rsid w:val="00C01B49"/>
    <w:rsid w:val="00C02562"/>
    <w:rsid w:val="00C02CAB"/>
    <w:rsid w:val="00C0335C"/>
    <w:rsid w:val="00C03A4B"/>
    <w:rsid w:val="00C04037"/>
    <w:rsid w:val="00C04207"/>
    <w:rsid w:val="00C04BE4"/>
    <w:rsid w:val="00C04EAD"/>
    <w:rsid w:val="00C06150"/>
    <w:rsid w:val="00C06A64"/>
    <w:rsid w:val="00C10A88"/>
    <w:rsid w:val="00C11492"/>
    <w:rsid w:val="00C123BD"/>
    <w:rsid w:val="00C12AE7"/>
    <w:rsid w:val="00C12D6E"/>
    <w:rsid w:val="00C1383C"/>
    <w:rsid w:val="00C15219"/>
    <w:rsid w:val="00C15952"/>
    <w:rsid w:val="00C15A26"/>
    <w:rsid w:val="00C15FEF"/>
    <w:rsid w:val="00C16EDE"/>
    <w:rsid w:val="00C16FA8"/>
    <w:rsid w:val="00C16FF7"/>
    <w:rsid w:val="00C17EBB"/>
    <w:rsid w:val="00C2108C"/>
    <w:rsid w:val="00C211A7"/>
    <w:rsid w:val="00C216C8"/>
    <w:rsid w:val="00C21BFD"/>
    <w:rsid w:val="00C22C59"/>
    <w:rsid w:val="00C22EF9"/>
    <w:rsid w:val="00C22FF0"/>
    <w:rsid w:val="00C23656"/>
    <w:rsid w:val="00C23EC2"/>
    <w:rsid w:val="00C24840"/>
    <w:rsid w:val="00C2547B"/>
    <w:rsid w:val="00C30098"/>
    <w:rsid w:val="00C304A3"/>
    <w:rsid w:val="00C322E2"/>
    <w:rsid w:val="00C3243E"/>
    <w:rsid w:val="00C332E7"/>
    <w:rsid w:val="00C33BED"/>
    <w:rsid w:val="00C33E7D"/>
    <w:rsid w:val="00C35CDA"/>
    <w:rsid w:val="00C377B6"/>
    <w:rsid w:val="00C47FD1"/>
    <w:rsid w:val="00C507B9"/>
    <w:rsid w:val="00C50C8A"/>
    <w:rsid w:val="00C513E1"/>
    <w:rsid w:val="00C515B5"/>
    <w:rsid w:val="00C516AC"/>
    <w:rsid w:val="00C5189D"/>
    <w:rsid w:val="00C51913"/>
    <w:rsid w:val="00C51D40"/>
    <w:rsid w:val="00C52A6C"/>
    <w:rsid w:val="00C537FA"/>
    <w:rsid w:val="00C53E8A"/>
    <w:rsid w:val="00C55531"/>
    <w:rsid w:val="00C55A4B"/>
    <w:rsid w:val="00C57512"/>
    <w:rsid w:val="00C57C78"/>
    <w:rsid w:val="00C612AF"/>
    <w:rsid w:val="00C61C6F"/>
    <w:rsid w:val="00C620D4"/>
    <w:rsid w:val="00C63300"/>
    <w:rsid w:val="00C63C67"/>
    <w:rsid w:val="00C65724"/>
    <w:rsid w:val="00C65A64"/>
    <w:rsid w:val="00C65AD4"/>
    <w:rsid w:val="00C6602B"/>
    <w:rsid w:val="00C662FC"/>
    <w:rsid w:val="00C70B69"/>
    <w:rsid w:val="00C7294B"/>
    <w:rsid w:val="00C73BA2"/>
    <w:rsid w:val="00C74700"/>
    <w:rsid w:val="00C7547F"/>
    <w:rsid w:val="00C75D40"/>
    <w:rsid w:val="00C75F7C"/>
    <w:rsid w:val="00C7764D"/>
    <w:rsid w:val="00C778F1"/>
    <w:rsid w:val="00C8065A"/>
    <w:rsid w:val="00C84080"/>
    <w:rsid w:val="00C857F2"/>
    <w:rsid w:val="00C865AB"/>
    <w:rsid w:val="00C87473"/>
    <w:rsid w:val="00C879DE"/>
    <w:rsid w:val="00C87F17"/>
    <w:rsid w:val="00C9294D"/>
    <w:rsid w:val="00C93839"/>
    <w:rsid w:val="00C95687"/>
    <w:rsid w:val="00C95E7D"/>
    <w:rsid w:val="00C97013"/>
    <w:rsid w:val="00C97726"/>
    <w:rsid w:val="00CA093F"/>
    <w:rsid w:val="00CA100B"/>
    <w:rsid w:val="00CA10AC"/>
    <w:rsid w:val="00CA10B6"/>
    <w:rsid w:val="00CA1E15"/>
    <w:rsid w:val="00CA297B"/>
    <w:rsid w:val="00CA3E5C"/>
    <w:rsid w:val="00CA4801"/>
    <w:rsid w:val="00CA4E50"/>
    <w:rsid w:val="00CA67A1"/>
    <w:rsid w:val="00CA6873"/>
    <w:rsid w:val="00CA6BA9"/>
    <w:rsid w:val="00CA7532"/>
    <w:rsid w:val="00CB004D"/>
    <w:rsid w:val="00CB09CF"/>
    <w:rsid w:val="00CB2B00"/>
    <w:rsid w:val="00CB3326"/>
    <w:rsid w:val="00CB3EE3"/>
    <w:rsid w:val="00CB497C"/>
    <w:rsid w:val="00CB4C68"/>
    <w:rsid w:val="00CB5122"/>
    <w:rsid w:val="00CB5F79"/>
    <w:rsid w:val="00CB7598"/>
    <w:rsid w:val="00CB76F8"/>
    <w:rsid w:val="00CB78A1"/>
    <w:rsid w:val="00CB7C31"/>
    <w:rsid w:val="00CC073A"/>
    <w:rsid w:val="00CC0C5D"/>
    <w:rsid w:val="00CC12CF"/>
    <w:rsid w:val="00CC2860"/>
    <w:rsid w:val="00CC37DB"/>
    <w:rsid w:val="00CC5553"/>
    <w:rsid w:val="00CC569C"/>
    <w:rsid w:val="00CC6D4C"/>
    <w:rsid w:val="00CD0A09"/>
    <w:rsid w:val="00CD11F5"/>
    <w:rsid w:val="00CD22CF"/>
    <w:rsid w:val="00CD268A"/>
    <w:rsid w:val="00CD4A2F"/>
    <w:rsid w:val="00CD5A84"/>
    <w:rsid w:val="00CD6445"/>
    <w:rsid w:val="00CE1E0F"/>
    <w:rsid w:val="00CE22A3"/>
    <w:rsid w:val="00CE2696"/>
    <w:rsid w:val="00CE29D1"/>
    <w:rsid w:val="00CE3DC7"/>
    <w:rsid w:val="00CE41B6"/>
    <w:rsid w:val="00CE4E72"/>
    <w:rsid w:val="00CE5516"/>
    <w:rsid w:val="00CE61EE"/>
    <w:rsid w:val="00CE6522"/>
    <w:rsid w:val="00CE6865"/>
    <w:rsid w:val="00CE7B21"/>
    <w:rsid w:val="00CF002D"/>
    <w:rsid w:val="00CF0B24"/>
    <w:rsid w:val="00CF17FE"/>
    <w:rsid w:val="00CF1960"/>
    <w:rsid w:val="00CF22C3"/>
    <w:rsid w:val="00CF23EE"/>
    <w:rsid w:val="00CF56E2"/>
    <w:rsid w:val="00CF58AA"/>
    <w:rsid w:val="00CF76F2"/>
    <w:rsid w:val="00D00649"/>
    <w:rsid w:val="00D006B2"/>
    <w:rsid w:val="00D00CDF"/>
    <w:rsid w:val="00D01FDD"/>
    <w:rsid w:val="00D02485"/>
    <w:rsid w:val="00D0271E"/>
    <w:rsid w:val="00D039AA"/>
    <w:rsid w:val="00D03F89"/>
    <w:rsid w:val="00D045B5"/>
    <w:rsid w:val="00D056F4"/>
    <w:rsid w:val="00D05BE0"/>
    <w:rsid w:val="00D06052"/>
    <w:rsid w:val="00D06376"/>
    <w:rsid w:val="00D06C4D"/>
    <w:rsid w:val="00D074F0"/>
    <w:rsid w:val="00D1078B"/>
    <w:rsid w:val="00D10E19"/>
    <w:rsid w:val="00D11410"/>
    <w:rsid w:val="00D129BD"/>
    <w:rsid w:val="00D143FD"/>
    <w:rsid w:val="00D15845"/>
    <w:rsid w:val="00D16119"/>
    <w:rsid w:val="00D21760"/>
    <w:rsid w:val="00D21BA4"/>
    <w:rsid w:val="00D21FC9"/>
    <w:rsid w:val="00D22746"/>
    <w:rsid w:val="00D23977"/>
    <w:rsid w:val="00D27619"/>
    <w:rsid w:val="00D31019"/>
    <w:rsid w:val="00D31AD9"/>
    <w:rsid w:val="00D32CC2"/>
    <w:rsid w:val="00D358BF"/>
    <w:rsid w:val="00D36637"/>
    <w:rsid w:val="00D373E0"/>
    <w:rsid w:val="00D40252"/>
    <w:rsid w:val="00D4053A"/>
    <w:rsid w:val="00D40991"/>
    <w:rsid w:val="00D445D7"/>
    <w:rsid w:val="00D45586"/>
    <w:rsid w:val="00D46455"/>
    <w:rsid w:val="00D46AE3"/>
    <w:rsid w:val="00D478A0"/>
    <w:rsid w:val="00D47971"/>
    <w:rsid w:val="00D50413"/>
    <w:rsid w:val="00D5150B"/>
    <w:rsid w:val="00D51552"/>
    <w:rsid w:val="00D517CB"/>
    <w:rsid w:val="00D528E5"/>
    <w:rsid w:val="00D53F57"/>
    <w:rsid w:val="00D54A82"/>
    <w:rsid w:val="00D559F3"/>
    <w:rsid w:val="00D560E0"/>
    <w:rsid w:val="00D56ADA"/>
    <w:rsid w:val="00D56EDF"/>
    <w:rsid w:val="00D572C8"/>
    <w:rsid w:val="00D60214"/>
    <w:rsid w:val="00D60BAC"/>
    <w:rsid w:val="00D63A59"/>
    <w:rsid w:val="00D63F75"/>
    <w:rsid w:val="00D66887"/>
    <w:rsid w:val="00D67A15"/>
    <w:rsid w:val="00D70A94"/>
    <w:rsid w:val="00D71932"/>
    <w:rsid w:val="00D723FF"/>
    <w:rsid w:val="00D72D44"/>
    <w:rsid w:val="00D749A6"/>
    <w:rsid w:val="00D752F7"/>
    <w:rsid w:val="00D7695A"/>
    <w:rsid w:val="00D8014D"/>
    <w:rsid w:val="00D81544"/>
    <w:rsid w:val="00D830D1"/>
    <w:rsid w:val="00D83F78"/>
    <w:rsid w:val="00D85A9C"/>
    <w:rsid w:val="00D864B9"/>
    <w:rsid w:val="00D86612"/>
    <w:rsid w:val="00D86664"/>
    <w:rsid w:val="00D86866"/>
    <w:rsid w:val="00D8691B"/>
    <w:rsid w:val="00D9061D"/>
    <w:rsid w:val="00D92DDE"/>
    <w:rsid w:val="00D9499B"/>
    <w:rsid w:val="00D95118"/>
    <w:rsid w:val="00D95E54"/>
    <w:rsid w:val="00D96B87"/>
    <w:rsid w:val="00D96E8A"/>
    <w:rsid w:val="00D97118"/>
    <w:rsid w:val="00D97F22"/>
    <w:rsid w:val="00DA060A"/>
    <w:rsid w:val="00DA21F0"/>
    <w:rsid w:val="00DA26B8"/>
    <w:rsid w:val="00DA356A"/>
    <w:rsid w:val="00DA35CE"/>
    <w:rsid w:val="00DA3956"/>
    <w:rsid w:val="00DA3BE4"/>
    <w:rsid w:val="00DA4374"/>
    <w:rsid w:val="00DA5454"/>
    <w:rsid w:val="00DA680A"/>
    <w:rsid w:val="00DA6B12"/>
    <w:rsid w:val="00DA7257"/>
    <w:rsid w:val="00DB080F"/>
    <w:rsid w:val="00DB0DB1"/>
    <w:rsid w:val="00DB1F4A"/>
    <w:rsid w:val="00DB3E3C"/>
    <w:rsid w:val="00DB45DD"/>
    <w:rsid w:val="00DB564B"/>
    <w:rsid w:val="00DB6339"/>
    <w:rsid w:val="00DB6555"/>
    <w:rsid w:val="00DB7B6A"/>
    <w:rsid w:val="00DC08A8"/>
    <w:rsid w:val="00DC2AB8"/>
    <w:rsid w:val="00DC3903"/>
    <w:rsid w:val="00DC39BB"/>
    <w:rsid w:val="00DC3D89"/>
    <w:rsid w:val="00DC5E53"/>
    <w:rsid w:val="00DC7539"/>
    <w:rsid w:val="00DC7BE7"/>
    <w:rsid w:val="00DC7CBF"/>
    <w:rsid w:val="00DD1119"/>
    <w:rsid w:val="00DD18D8"/>
    <w:rsid w:val="00DD1D7C"/>
    <w:rsid w:val="00DD2554"/>
    <w:rsid w:val="00DD3357"/>
    <w:rsid w:val="00DD36FD"/>
    <w:rsid w:val="00DD394F"/>
    <w:rsid w:val="00DD4B0C"/>
    <w:rsid w:val="00DD4C42"/>
    <w:rsid w:val="00DD4E7A"/>
    <w:rsid w:val="00DD52E2"/>
    <w:rsid w:val="00DD59EC"/>
    <w:rsid w:val="00DD5C34"/>
    <w:rsid w:val="00DD6433"/>
    <w:rsid w:val="00DD7E65"/>
    <w:rsid w:val="00DE05A3"/>
    <w:rsid w:val="00DE0781"/>
    <w:rsid w:val="00DE0DA0"/>
    <w:rsid w:val="00DE13F0"/>
    <w:rsid w:val="00DE1D74"/>
    <w:rsid w:val="00DE1ECE"/>
    <w:rsid w:val="00DE1EF5"/>
    <w:rsid w:val="00DE260B"/>
    <w:rsid w:val="00DE4F86"/>
    <w:rsid w:val="00DE62B4"/>
    <w:rsid w:val="00DE683A"/>
    <w:rsid w:val="00DE7761"/>
    <w:rsid w:val="00DF0023"/>
    <w:rsid w:val="00DF022D"/>
    <w:rsid w:val="00DF097A"/>
    <w:rsid w:val="00DF1E07"/>
    <w:rsid w:val="00DF2368"/>
    <w:rsid w:val="00DF27A3"/>
    <w:rsid w:val="00DF281E"/>
    <w:rsid w:val="00DF2F1D"/>
    <w:rsid w:val="00DF37D6"/>
    <w:rsid w:val="00DF49FC"/>
    <w:rsid w:val="00DF5F7E"/>
    <w:rsid w:val="00DF765E"/>
    <w:rsid w:val="00E00412"/>
    <w:rsid w:val="00E01716"/>
    <w:rsid w:val="00E01C17"/>
    <w:rsid w:val="00E021DC"/>
    <w:rsid w:val="00E021FD"/>
    <w:rsid w:val="00E02375"/>
    <w:rsid w:val="00E06DAA"/>
    <w:rsid w:val="00E0739E"/>
    <w:rsid w:val="00E11356"/>
    <w:rsid w:val="00E11924"/>
    <w:rsid w:val="00E14161"/>
    <w:rsid w:val="00E146A7"/>
    <w:rsid w:val="00E14840"/>
    <w:rsid w:val="00E14EA9"/>
    <w:rsid w:val="00E159C3"/>
    <w:rsid w:val="00E15F34"/>
    <w:rsid w:val="00E16953"/>
    <w:rsid w:val="00E16A03"/>
    <w:rsid w:val="00E17514"/>
    <w:rsid w:val="00E17E13"/>
    <w:rsid w:val="00E22475"/>
    <w:rsid w:val="00E22845"/>
    <w:rsid w:val="00E22C17"/>
    <w:rsid w:val="00E23485"/>
    <w:rsid w:val="00E237E7"/>
    <w:rsid w:val="00E25743"/>
    <w:rsid w:val="00E276B0"/>
    <w:rsid w:val="00E27924"/>
    <w:rsid w:val="00E27ABD"/>
    <w:rsid w:val="00E27C39"/>
    <w:rsid w:val="00E319AF"/>
    <w:rsid w:val="00E31FF9"/>
    <w:rsid w:val="00E32342"/>
    <w:rsid w:val="00E33045"/>
    <w:rsid w:val="00E34B0D"/>
    <w:rsid w:val="00E34F0B"/>
    <w:rsid w:val="00E3703E"/>
    <w:rsid w:val="00E3715A"/>
    <w:rsid w:val="00E371BA"/>
    <w:rsid w:val="00E377A9"/>
    <w:rsid w:val="00E37D5E"/>
    <w:rsid w:val="00E437ED"/>
    <w:rsid w:val="00E449BB"/>
    <w:rsid w:val="00E44AAA"/>
    <w:rsid w:val="00E450DA"/>
    <w:rsid w:val="00E458D5"/>
    <w:rsid w:val="00E45A4C"/>
    <w:rsid w:val="00E45F69"/>
    <w:rsid w:val="00E45F9D"/>
    <w:rsid w:val="00E46F88"/>
    <w:rsid w:val="00E509D9"/>
    <w:rsid w:val="00E50C14"/>
    <w:rsid w:val="00E50FF4"/>
    <w:rsid w:val="00E52AC6"/>
    <w:rsid w:val="00E53A43"/>
    <w:rsid w:val="00E54C34"/>
    <w:rsid w:val="00E54F16"/>
    <w:rsid w:val="00E617C3"/>
    <w:rsid w:val="00E61B36"/>
    <w:rsid w:val="00E62D7F"/>
    <w:rsid w:val="00E638AE"/>
    <w:rsid w:val="00E6416D"/>
    <w:rsid w:val="00E6426C"/>
    <w:rsid w:val="00E65161"/>
    <w:rsid w:val="00E652E6"/>
    <w:rsid w:val="00E66049"/>
    <w:rsid w:val="00E67951"/>
    <w:rsid w:val="00E67F6B"/>
    <w:rsid w:val="00E7008C"/>
    <w:rsid w:val="00E7036D"/>
    <w:rsid w:val="00E716CE"/>
    <w:rsid w:val="00E721B5"/>
    <w:rsid w:val="00E7234C"/>
    <w:rsid w:val="00E726C6"/>
    <w:rsid w:val="00E72AC9"/>
    <w:rsid w:val="00E732D6"/>
    <w:rsid w:val="00E73EBB"/>
    <w:rsid w:val="00E744FB"/>
    <w:rsid w:val="00E7508C"/>
    <w:rsid w:val="00E7587E"/>
    <w:rsid w:val="00E8175D"/>
    <w:rsid w:val="00E81E0C"/>
    <w:rsid w:val="00E83113"/>
    <w:rsid w:val="00E833CD"/>
    <w:rsid w:val="00E837C2"/>
    <w:rsid w:val="00E868FB"/>
    <w:rsid w:val="00E917B7"/>
    <w:rsid w:val="00E932D6"/>
    <w:rsid w:val="00E93ADF"/>
    <w:rsid w:val="00E93D71"/>
    <w:rsid w:val="00E9605E"/>
    <w:rsid w:val="00EA0653"/>
    <w:rsid w:val="00EA0AD9"/>
    <w:rsid w:val="00EA1B8A"/>
    <w:rsid w:val="00EA2E10"/>
    <w:rsid w:val="00EA6413"/>
    <w:rsid w:val="00EA6C2C"/>
    <w:rsid w:val="00EB0F34"/>
    <w:rsid w:val="00EB51F9"/>
    <w:rsid w:val="00EB53A5"/>
    <w:rsid w:val="00EB5457"/>
    <w:rsid w:val="00EB5AAA"/>
    <w:rsid w:val="00EB60BE"/>
    <w:rsid w:val="00EB68C1"/>
    <w:rsid w:val="00EB716C"/>
    <w:rsid w:val="00EC05F8"/>
    <w:rsid w:val="00EC197A"/>
    <w:rsid w:val="00EC44C3"/>
    <w:rsid w:val="00EC47A0"/>
    <w:rsid w:val="00EC5E5E"/>
    <w:rsid w:val="00EC7806"/>
    <w:rsid w:val="00EC7BAE"/>
    <w:rsid w:val="00EC7D55"/>
    <w:rsid w:val="00ED06F6"/>
    <w:rsid w:val="00ED175E"/>
    <w:rsid w:val="00ED1C53"/>
    <w:rsid w:val="00ED27AB"/>
    <w:rsid w:val="00ED3936"/>
    <w:rsid w:val="00ED4228"/>
    <w:rsid w:val="00ED4ABD"/>
    <w:rsid w:val="00ED7187"/>
    <w:rsid w:val="00EE1994"/>
    <w:rsid w:val="00EE2A48"/>
    <w:rsid w:val="00EE3556"/>
    <w:rsid w:val="00EE525D"/>
    <w:rsid w:val="00EE5D2E"/>
    <w:rsid w:val="00EE69BF"/>
    <w:rsid w:val="00EE7B52"/>
    <w:rsid w:val="00EE7FF1"/>
    <w:rsid w:val="00EF0E98"/>
    <w:rsid w:val="00EF19A9"/>
    <w:rsid w:val="00EF1AF8"/>
    <w:rsid w:val="00EF1B19"/>
    <w:rsid w:val="00EF1DEC"/>
    <w:rsid w:val="00EF38B7"/>
    <w:rsid w:val="00EF3957"/>
    <w:rsid w:val="00EF51CF"/>
    <w:rsid w:val="00EF63A8"/>
    <w:rsid w:val="00EF69C5"/>
    <w:rsid w:val="00F0095D"/>
    <w:rsid w:val="00F00D7E"/>
    <w:rsid w:val="00F01E6A"/>
    <w:rsid w:val="00F02364"/>
    <w:rsid w:val="00F024A2"/>
    <w:rsid w:val="00F025C0"/>
    <w:rsid w:val="00F02609"/>
    <w:rsid w:val="00F0361D"/>
    <w:rsid w:val="00F049E1"/>
    <w:rsid w:val="00F04AC3"/>
    <w:rsid w:val="00F05AF4"/>
    <w:rsid w:val="00F05D96"/>
    <w:rsid w:val="00F10056"/>
    <w:rsid w:val="00F10082"/>
    <w:rsid w:val="00F115EC"/>
    <w:rsid w:val="00F11F27"/>
    <w:rsid w:val="00F121C9"/>
    <w:rsid w:val="00F12C42"/>
    <w:rsid w:val="00F13359"/>
    <w:rsid w:val="00F13AAA"/>
    <w:rsid w:val="00F13B99"/>
    <w:rsid w:val="00F15DB7"/>
    <w:rsid w:val="00F17592"/>
    <w:rsid w:val="00F20AB6"/>
    <w:rsid w:val="00F21D7B"/>
    <w:rsid w:val="00F22641"/>
    <w:rsid w:val="00F228EB"/>
    <w:rsid w:val="00F24648"/>
    <w:rsid w:val="00F2528B"/>
    <w:rsid w:val="00F2556B"/>
    <w:rsid w:val="00F2557E"/>
    <w:rsid w:val="00F30A6D"/>
    <w:rsid w:val="00F31106"/>
    <w:rsid w:val="00F31DA6"/>
    <w:rsid w:val="00F32B45"/>
    <w:rsid w:val="00F32EEC"/>
    <w:rsid w:val="00F33967"/>
    <w:rsid w:val="00F339AA"/>
    <w:rsid w:val="00F35E60"/>
    <w:rsid w:val="00F35F66"/>
    <w:rsid w:val="00F42C55"/>
    <w:rsid w:val="00F452D6"/>
    <w:rsid w:val="00F4544F"/>
    <w:rsid w:val="00F454B4"/>
    <w:rsid w:val="00F45E5F"/>
    <w:rsid w:val="00F50F82"/>
    <w:rsid w:val="00F51633"/>
    <w:rsid w:val="00F528BF"/>
    <w:rsid w:val="00F53A3B"/>
    <w:rsid w:val="00F55243"/>
    <w:rsid w:val="00F55CCC"/>
    <w:rsid w:val="00F571B0"/>
    <w:rsid w:val="00F6514F"/>
    <w:rsid w:val="00F65527"/>
    <w:rsid w:val="00F670EE"/>
    <w:rsid w:val="00F67462"/>
    <w:rsid w:val="00F678F2"/>
    <w:rsid w:val="00F67B2B"/>
    <w:rsid w:val="00F70613"/>
    <w:rsid w:val="00F70F4F"/>
    <w:rsid w:val="00F724BB"/>
    <w:rsid w:val="00F725AC"/>
    <w:rsid w:val="00F73522"/>
    <w:rsid w:val="00F73DA2"/>
    <w:rsid w:val="00F76957"/>
    <w:rsid w:val="00F772D6"/>
    <w:rsid w:val="00F7796C"/>
    <w:rsid w:val="00F77AC6"/>
    <w:rsid w:val="00F77C8A"/>
    <w:rsid w:val="00F81F4E"/>
    <w:rsid w:val="00F83215"/>
    <w:rsid w:val="00F83488"/>
    <w:rsid w:val="00F83531"/>
    <w:rsid w:val="00F845F4"/>
    <w:rsid w:val="00F84C03"/>
    <w:rsid w:val="00F86FD1"/>
    <w:rsid w:val="00F90D9A"/>
    <w:rsid w:val="00F91A32"/>
    <w:rsid w:val="00F92B7F"/>
    <w:rsid w:val="00F939EC"/>
    <w:rsid w:val="00F93E2D"/>
    <w:rsid w:val="00F945E9"/>
    <w:rsid w:val="00F94BAD"/>
    <w:rsid w:val="00F94C1E"/>
    <w:rsid w:val="00F94CC8"/>
    <w:rsid w:val="00F95758"/>
    <w:rsid w:val="00F95C7E"/>
    <w:rsid w:val="00F95C81"/>
    <w:rsid w:val="00FA134C"/>
    <w:rsid w:val="00FA1C2A"/>
    <w:rsid w:val="00FA1E19"/>
    <w:rsid w:val="00FA62B4"/>
    <w:rsid w:val="00FB4B87"/>
    <w:rsid w:val="00FB4BC5"/>
    <w:rsid w:val="00FB696C"/>
    <w:rsid w:val="00FC051F"/>
    <w:rsid w:val="00FC0D98"/>
    <w:rsid w:val="00FC354B"/>
    <w:rsid w:val="00FC45B6"/>
    <w:rsid w:val="00FC55B5"/>
    <w:rsid w:val="00FC6499"/>
    <w:rsid w:val="00FC72C2"/>
    <w:rsid w:val="00FC744A"/>
    <w:rsid w:val="00FC75AC"/>
    <w:rsid w:val="00FD0814"/>
    <w:rsid w:val="00FD0E61"/>
    <w:rsid w:val="00FD1BC0"/>
    <w:rsid w:val="00FD2049"/>
    <w:rsid w:val="00FD2EC5"/>
    <w:rsid w:val="00FD3163"/>
    <w:rsid w:val="00FD32E1"/>
    <w:rsid w:val="00FD3721"/>
    <w:rsid w:val="00FD46AC"/>
    <w:rsid w:val="00FD4A2F"/>
    <w:rsid w:val="00FD4EEA"/>
    <w:rsid w:val="00FD6563"/>
    <w:rsid w:val="00FD6ED9"/>
    <w:rsid w:val="00FD7AA3"/>
    <w:rsid w:val="00FE3320"/>
    <w:rsid w:val="00FE3838"/>
    <w:rsid w:val="00FE4486"/>
    <w:rsid w:val="00FE6096"/>
    <w:rsid w:val="00FE6F2D"/>
    <w:rsid w:val="00FF0673"/>
    <w:rsid w:val="00FF1176"/>
    <w:rsid w:val="00FF2C8E"/>
    <w:rsid w:val="00FF35F8"/>
    <w:rsid w:val="00FF5905"/>
    <w:rsid w:val="00FF605B"/>
    <w:rsid w:val="00FF6187"/>
    <w:rsid w:val="00FF670E"/>
    <w:rsid w:val="00FF6EDE"/>
    <w:rsid w:val="00FF7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BE0"/>
    <w:pPr>
      <w:spacing w:after="200" w:line="276" w:lineRule="auto"/>
    </w:pPr>
    <w:rPr>
      <w:rFonts w:ascii="Times New Roman" w:hAnsi="Times New Roman"/>
      <w:sz w:val="24"/>
      <w:szCs w:val="22"/>
      <w:lang w:val="en-ZA" w:eastAsia="en-US"/>
    </w:rPr>
  </w:style>
  <w:style w:type="paragraph" w:styleId="Heading1">
    <w:name w:val="heading 1"/>
    <w:basedOn w:val="Normal"/>
    <w:next w:val="Normal"/>
    <w:link w:val="Heading1Char"/>
    <w:uiPriority w:val="9"/>
    <w:qFormat/>
    <w:rsid w:val="00796EB8"/>
    <w:pPr>
      <w:keepNext/>
      <w:keepLines/>
      <w:numPr>
        <w:numId w:val="1"/>
      </w:numPr>
      <w:spacing w:before="480" w:after="0"/>
      <w:outlineLvl w:val="0"/>
    </w:pPr>
    <w:rPr>
      <w:rFonts w:eastAsia="Times New Roman"/>
      <w:b/>
      <w:bCs/>
      <w:color w:val="000000"/>
      <w:sz w:val="32"/>
      <w:szCs w:val="28"/>
      <w:lang w:val="en-US" w:bidi="en-US"/>
    </w:rPr>
  </w:style>
  <w:style w:type="paragraph" w:styleId="Heading2">
    <w:name w:val="heading 2"/>
    <w:basedOn w:val="Normal"/>
    <w:next w:val="Normal"/>
    <w:link w:val="Heading2Char"/>
    <w:uiPriority w:val="9"/>
    <w:unhideWhenUsed/>
    <w:qFormat/>
    <w:rsid w:val="00796EB8"/>
    <w:pPr>
      <w:keepNext/>
      <w:keepLines/>
      <w:numPr>
        <w:ilvl w:val="1"/>
        <w:numId w:val="1"/>
      </w:numPr>
      <w:spacing w:before="200" w:after="0"/>
      <w:outlineLvl w:val="1"/>
    </w:pPr>
    <w:rPr>
      <w:rFonts w:eastAsia="Times New Roman"/>
      <w:b/>
      <w:bCs/>
      <w:color w:val="000000"/>
      <w:sz w:val="28"/>
      <w:szCs w:val="26"/>
    </w:rPr>
  </w:style>
  <w:style w:type="paragraph" w:styleId="Heading3">
    <w:name w:val="heading 3"/>
    <w:basedOn w:val="Normal"/>
    <w:next w:val="Normal"/>
    <w:link w:val="Heading3Char"/>
    <w:uiPriority w:val="9"/>
    <w:unhideWhenUsed/>
    <w:qFormat/>
    <w:rsid w:val="007F49E8"/>
    <w:pPr>
      <w:keepNext/>
      <w:keepLines/>
      <w:numPr>
        <w:ilvl w:val="2"/>
        <w:numId w:val="1"/>
      </w:numPr>
      <w:spacing w:before="200" w:after="0"/>
      <w:jc w:val="both"/>
      <w:outlineLvl w:val="2"/>
    </w:pPr>
    <w:rPr>
      <w:rFonts w:eastAsia="Times New Roman"/>
      <w:b/>
      <w:bCs/>
      <w:color w:val="000000"/>
      <w:sz w:val="26"/>
    </w:rPr>
  </w:style>
  <w:style w:type="paragraph" w:styleId="Heading4">
    <w:name w:val="heading 4"/>
    <w:basedOn w:val="Normal"/>
    <w:next w:val="Normal"/>
    <w:link w:val="Heading4Char"/>
    <w:uiPriority w:val="9"/>
    <w:unhideWhenUsed/>
    <w:qFormat/>
    <w:rsid w:val="00796EB8"/>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796EB8"/>
    <w:pPr>
      <w:keepNext/>
      <w:keepLines/>
      <w:numPr>
        <w:ilvl w:val="4"/>
        <w:numId w:val="1"/>
      </w:numPr>
      <w:spacing w:before="200" w:after="0"/>
      <w:outlineLvl w:val="4"/>
    </w:pPr>
    <w:rPr>
      <w:rFonts w:ascii="Cambria" w:eastAsia="Times New Roman" w:hAnsi="Cambria"/>
      <w:color w:val="243F60"/>
    </w:rPr>
  </w:style>
  <w:style w:type="paragraph" w:styleId="Heading6">
    <w:name w:val="heading 6"/>
    <w:aliases w:val="broken"/>
    <w:basedOn w:val="Normal"/>
    <w:next w:val="Normal"/>
    <w:link w:val="Heading6Char"/>
    <w:uiPriority w:val="9"/>
    <w:unhideWhenUsed/>
    <w:qFormat/>
    <w:rsid w:val="00796EB8"/>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4A7329"/>
    <w:pPr>
      <w:keepNext/>
      <w:keepLines/>
      <w:numPr>
        <w:numId w:val="3"/>
      </w:numPr>
      <w:spacing w:before="200" w:after="0"/>
      <w:outlineLvl w:val="6"/>
    </w:pPr>
    <w:rPr>
      <w:rFonts w:eastAsia="Times New Roman"/>
      <w:b/>
      <w:iCs/>
      <w:sz w:val="28"/>
    </w:rPr>
  </w:style>
  <w:style w:type="paragraph" w:styleId="Heading8">
    <w:name w:val="heading 8"/>
    <w:basedOn w:val="Normal"/>
    <w:next w:val="Normal"/>
    <w:link w:val="Heading8Char"/>
    <w:uiPriority w:val="9"/>
    <w:unhideWhenUsed/>
    <w:qFormat/>
    <w:rsid w:val="004A7329"/>
    <w:pPr>
      <w:keepNext/>
      <w:keepLines/>
      <w:spacing w:before="200" w:after="0"/>
      <w:outlineLvl w:val="7"/>
    </w:pPr>
    <w:rPr>
      <w:rFonts w:eastAsia="Times New Roman"/>
      <w:b/>
      <w:szCs w:val="20"/>
    </w:rPr>
  </w:style>
  <w:style w:type="paragraph" w:styleId="Heading9">
    <w:name w:val="heading 9"/>
    <w:basedOn w:val="Normal"/>
    <w:next w:val="Normal"/>
    <w:link w:val="Heading9Char"/>
    <w:uiPriority w:val="9"/>
    <w:semiHidden/>
    <w:unhideWhenUsed/>
    <w:qFormat/>
    <w:rsid w:val="00796EB8"/>
    <w:pPr>
      <w:keepNext/>
      <w:keepLines/>
      <w:numPr>
        <w:ilvl w:val="8"/>
        <w:numId w:val="1"/>
      </w:numPr>
      <w:spacing w:before="200" w:after="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96EB8"/>
    <w:rPr>
      <w:rFonts w:ascii="Times New Roman" w:eastAsia="Times New Roman" w:hAnsi="Times New Roman"/>
      <w:b/>
      <w:bCs/>
      <w:color w:val="000000"/>
      <w:sz w:val="32"/>
      <w:szCs w:val="28"/>
      <w:lang w:val="en-US" w:eastAsia="en-US" w:bidi="en-US"/>
    </w:rPr>
  </w:style>
  <w:style w:type="character" w:customStyle="1" w:styleId="Heading2Char">
    <w:name w:val="Heading 2 Char"/>
    <w:link w:val="Heading2"/>
    <w:uiPriority w:val="9"/>
    <w:rsid w:val="00796EB8"/>
    <w:rPr>
      <w:rFonts w:ascii="Times New Roman" w:eastAsia="Times New Roman" w:hAnsi="Times New Roman"/>
      <w:b/>
      <w:bCs/>
      <w:color w:val="000000"/>
      <w:sz w:val="28"/>
      <w:szCs w:val="26"/>
      <w:lang w:eastAsia="en-US"/>
    </w:rPr>
  </w:style>
  <w:style w:type="character" w:customStyle="1" w:styleId="Heading3Char">
    <w:name w:val="Heading 3 Char"/>
    <w:link w:val="Heading3"/>
    <w:uiPriority w:val="9"/>
    <w:rsid w:val="007F49E8"/>
    <w:rPr>
      <w:rFonts w:ascii="Times New Roman" w:eastAsia="Times New Roman" w:hAnsi="Times New Roman"/>
      <w:b/>
      <w:bCs/>
      <w:color w:val="000000"/>
      <w:sz w:val="26"/>
      <w:szCs w:val="22"/>
      <w:lang w:eastAsia="en-US"/>
    </w:rPr>
  </w:style>
  <w:style w:type="character" w:customStyle="1" w:styleId="Heading4Char">
    <w:name w:val="Heading 4 Char"/>
    <w:link w:val="Heading4"/>
    <w:uiPriority w:val="9"/>
    <w:rsid w:val="00796EB8"/>
    <w:rPr>
      <w:rFonts w:ascii="Cambria" w:eastAsia="Times New Roman" w:hAnsi="Cambria"/>
      <w:b/>
      <w:bCs/>
      <w:i/>
      <w:iCs/>
      <w:color w:val="4F81BD"/>
      <w:sz w:val="24"/>
      <w:szCs w:val="22"/>
      <w:lang w:eastAsia="en-US"/>
    </w:rPr>
  </w:style>
  <w:style w:type="character" w:customStyle="1" w:styleId="Heading5Char">
    <w:name w:val="Heading 5 Char"/>
    <w:link w:val="Heading5"/>
    <w:uiPriority w:val="9"/>
    <w:rsid w:val="00796EB8"/>
    <w:rPr>
      <w:rFonts w:ascii="Cambria" w:eastAsia="Times New Roman" w:hAnsi="Cambria"/>
      <w:color w:val="243F60"/>
      <w:sz w:val="24"/>
      <w:szCs w:val="22"/>
      <w:lang w:eastAsia="en-US"/>
    </w:rPr>
  </w:style>
  <w:style w:type="character" w:customStyle="1" w:styleId="Heading6Char">
    <w:name w:val="Heading 6 Char"/>
    <w:aliases w:val="broken Char"/>
    <w:link w:val="Heading6"/>
    <w:uiPriority w:val="9"/>
    <w:rsid w:val="00796EB8"/>
    <w:rPr>
      <w:rFonts w:ascii="Cambria" w:eastAsia="Times New Roman" w:hAnsi="Cambria"/>
      <w:i/>
      <w:iCs/>
      <w:color w:val="243F60"/>
      <w:sz w:val="24"/>
      <w:szCs w:val="22"/>
      <w:lang w:eastAsia="en-US"/>
    </w:rPr>
  </w:style>
  <w:style w:type="character" w:customStyle="1" w:styleId="Heading7Char">
    <w:name w:val="Heading 7 Char"/>
    <w:link w:val="Heading7"/>
    <w:uiPriority w:val="9"/>
    <w:rsid w:val="004A7329"/>
    <w:rPr>
      <w:rFonts w:ascii="Times New Roman" w:eastAsia="Times New Roman" w:hAnsi="Times New Roman"/>
      <w:b/>
      <w:iCs/>
      <w:sz w:val="28"/>
      <w:szCs w:val="22"/>
      <w:lang w:eastAsia="en-US"/>
    </w:rPr>
  </w:style>
  <w:style w:type="character" w:customStyle="1" w:styleId="Heading8Char">
    <w:name w:val="Heading 8 Char"/>
    <w:link w:val="Heading8"/>
    <w:uiPriority w:val="9"/>
    <w:rsid w:val="004A7329"/>
    <w:rPr>
      <w:rFonts w:ascii="Times New Roman" w:eastAsia="Times New Roman" w:hAnsi="Times New Roman" w:cs="Times New Roman"/>
      <w:b/>
      <w:sz w:val="24"/>
      <w:szCs w:val="20"/>
    </w:rPr>
  </w:style>
  <w:style w:type="character" w:customStyle="1" w:styleId="Heading9Char">
    <w:name w:val="Heading 9 Char"/>
    <w:link w:val="Heading9"/>
    <w:uiPriority w:val="9"/>
    <w:semiHidden/>
    <w:rsid w:val="00796EB8"/>
    <w:rPr>
      <w:rFonts w:ascii="Cambria" w:eastAsia="Times New Roman" w:hAnsi="Cambria"/>
      <w:i/>
      <w:iCs/>
      <w:color w:val="404040"/>
      <w:sz w:val="24"/>
      <w:lang w:eastAsia="en-US"/>
    </w:rPr>
  </w:style>
  <w:style w:type="paragraph" w:styleId="Bibliography">
    <w:name w:val="Bibliography"/>
    <w:basedOn w:val="Normal"/>
    <w:next w:val="Normal"/>
    <w:uiPriority w:val="37"/>
    <w:unhideWhenUsed/>
    <w:rsid w:val="00107757"/>
  </w:style>
  <w:style w:type="paragraph" w:styleId="BalloonText">
    <w:name w:val="Balloon Text"/>
    <w:basedOn w:val="Normal"/>
    <w:link w:val="BalloonTextChar"/>
    <w:uiPriority w:val="99"/>
    <w:semiHidden/>
    <w:unhideWhenUsed/>
    <w:rsid w:val="0010775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07757"/>
    <w:rPr>
      <w:rFonts w:ascii="Tahoma" w:hAnsi="Tahoma" w:cs="Tahoma"/>
      <w:sz w:val="16"/>
      <w:szCs w:val="16"/>
    </w:rPr>
  </w:style>
  <w:style w:type="paragraph" w:styleId="NoSpacing">
    <w:name w:val="No Spacing"/>
    <w:link w:val="NoSpacingChar"/>
    <w:uiPriority w:val="1"/>
    <w:qFormat/>
    <w:rsid w:val="004317EA"/>
    <w:rPr>
      <w:rFonts w:eastAsia="Times New Roman"/>
      <w:lang w:val="en-US"/>
    </w:rPr>
  </w:style>
  <w:style w:type="character" w:customStyle="1" w:styleId="NoSpacingChar">
    <w:name w:val="No Spacing Char"/>
    <w:link w:val="NoSpacing"/>
    <w:uiPriority w:val="1"/>
    <w:rsid w:val="004317EA"/>
    <w:rPr>
      <w:rFonts w:eastAsia="Times New Roman"/>
      <w:lang w:val="en-US" w:eastAsia="en-GB" w:bidi="ar-SA"/>
    </w:rPr>
  </w:style>
  <w:style w:type="character" w:styleId="Hyperlink">
    <w:name w:val="Hyperlink"/>
    <w:uiPriority w:val="99"/>
    <w:rsid w:val="007D28EB"/>
    <w:rPr>
      <w:rFonts w:cs="Times New Roman"/>
      <w:color w:val="0000FF"/>
      <w:u w:val="single"/>
    </w:rPr>
  </w:style>
  <w:style w:type="paragraph" w:styleId="TOCHeading">
    <w:name w:val="TOC Heading"/>
    <w:basedOn w:val="Heading1"/>
    <w:next w:val="Normal"/>
    <w:uiPriority w:val="39"/>
    <w:qFormat/>
    <w:rsid w:val="007D28EB"/>
    <w:pPr>
      <w:jc w:val="both"/>
      <w:outlineLvl w:val="9"/>
    </w:pPr>
    <w:rPr>
      <w:rFonts w:ascii="Cambria" w:hAnsi="Cambria"/>
      <w:color w:val="365F91"/>
      <w:lang w:bidi="ar-SA"/>
    </w:rPr>
  </w:style>
  <w:style w:type="paragraph" w:styleId="TOC1">
    <w:name w:val="toc 1"/>
    <w:basedOn w:val="Normal"/>
    <w:next w:val="Normal"/>
    <w:autoRedefine/>
    <w:uiPriority w:val="39"/>
    <w:qFormat/>
    <w:rsid w:val="007D28EB"/>
    <w:pPr>
      <w:spacing w:after="120" w:line="360" w:lineRule="auto"/>
      <w:jc w:val="both"/>
    </w:pPr>
    <w:rPr>
      <w:rFonts w:ascii="Arial" w:hAnsi="Arial"/>
    </w:rPr>
  </w:style>
  <w:style w:type="paragraph" w:styleId="TOC2">
    <w:name w:val="toc 2"/>
    <w:basedOn w:val="Normal"/>
    <w:next w:val="Normal"/>
    <w:autoRedefine/>
    <w:uiPriority w:val="39"/>
    <w:qFormat/>
    <w:rsid w:val="007D28EB"/>
    <w:pPr>
      <w:spacing w:after="120" w:line="360" w:lineRule="auto"/>
      <w:ind w:left="240"/>
      <w:jc w:val="both"/>
    </w:pPr>
    <w:rPr>
      <w:rFonts w:ascii="Arial" w:hAnsi="Arial"/>
    </w:rPr>
  </w:style>
  <w:style w:type="paragraph" w:styleId="ListParagraph">
    <w:name w:val="List Paragraph"/>
    <w:basedOn w:val="Normal"/>
    <w:uiPriority w:val="34"/>
    <w:qFormat/>
    <w:rsid w:val="007D28EB"/>
    <w:pPr>
      <w:spacing w:after="0" w:line="240" w:lineRule="auto"/>
      <w:ind w:left="720"/>
      <w:contextualSpacing/>
      <w:jc w:val="both"/>
    </w:pPr>
    <w:rPr>
      <w:rFonts w:eastAsia="Times New Roman"/>
      <w:szCs w:val="24"/>
      <w:lang w:eastAsia="en-ZA"/>
    </w:rPr>
  </w:style>
  <w:style w:type="paragraph" w:customStyle="1" w:styleId="heading1withoutnumber">
    <w:name w:val="heading1 without number"/>
    <w:basedOn w:val="Heading1"/>
    <w:link w:val="heading1withoutnumberChar"/>
    <w:uiPriority w:val="99"/>
    <w:rsid w:val="007D28EB"/>
    <w:pPr>
      <w:keepLines w:val="0"/>
      <w:spacing w:before="240" w:line="360" w:lineRule="auto"/>
      <w:jc w:val="both"/>
    </w:pPr>
    <w:rPr>
      <w:color w:val="auto"/>
      <w:kern w:val="32"/>
      <w:szCs w:val="32"/>
      <w:lang w:bidi="ar-SA"/>
    </w:rPr>
  </w:style>
  <w:style w:type="character" w:customStyle="1" w:styleId="heading1withoutnumberChar">
    <w:name w:val="heading1 without number Char"/>
    <w:link w:val="heading1withoutnumber"/>
    <w:uiPriority w:val="99"/>
    <w:locked/>
    <w:rsid w:val="007D28EB"/>
    <w:rPr>
      <w:rFonts w:ascii="Times New Roman" w:eastAsia="Times New Roman" w:hAnsi="Times New Roman" w:cs="Arial"/>
      <w:b/>
      <w:bCs/>
      <w:kern w:val="32"/>
      <w:sz w:val="32"/>
      <w:szCs w:val="32"/>
      <w:lang w:val="en-US" w:eastAsia="en-US"/>
    </w:rPr>
  </w:style>
  <w:style w:type="paragraph" w:customStyle="1" w:styleId="titlesubmain">
    <w:name w:val="title submain"/>
    <w:basedOn w:val="Normal"/>
    <w:link w:val="titlesubmainChar"/>
    <w:uiPriority w:val="99"/>
    <w:rsid w:val="007D28EB"/>
    <w:pPr>
      <w:spacing w:before="1320" w:after="240" w:line="240" w:lineRule="auto"/>
      <w:jc w:val="center"/>
    </w:pPr>
    <w:rPr>
      <w:rFonts w:ascii="Arial" w:hAnsi="Arial"/>
      <w:sz w:val="40"/>
      <w:szCs w:val="20"/>
    </w:rPr>
  </w:style>
  <w:style w:type="character" w:customStyle="1" w:styleId="titlesubmainChar">
    <w:name w:val="title submain Char"/>
    <w:link w:val="titlesubmain"/>
    <w:uiPriority w:val="99"/>
    <w:locked/>
    <w:rsid w:val="007D28EB"/>
    <w:rPr>
      <w:rFonts w:ascii="Arial" w:eastAsia="Calibri" w:hAnsi="Arial" w:cs="Times New Roman"/>
      <w:sz w:val="40"/>
    </w:rPr>
  </w:style>
  <w:style w:type="paragraph" w:customStyle="1" w:styleId="titlesmall">
    <w:name w:val="title small"/>
    <w:basedOn w:val="Normal"/>
    <w:link w:val="titlesmallChar"/>
    <w:uiPriority w:val="99"/>
    <w:rsid w:val="007D28EB"/>
    <w:pPr>
      <w:spacing w:before="1200" w:after="240" w:line="240" w:lineRule="auto"/>
      <w:jc w:val="center"/>
    </w:pPr>
    <w:rPr>
      <w:rFonts w:ascii="Arial" w:hAnsi="Arial"/>
      <w:bCs/>
      <w:color w:val="000000"/>
      <w:sz w:val="28"/>
      <w:szCs w:val="20"/>
    </w:rPr>
  </w:style>
  <w:style w:type="character" w:customStyle="1" w:styleId="titlesmallChar">
    <w:name w:val="title small Char"/>
    <w:link w:val="titlesmall"/>
    <w:uiPriority w:val="99"/>
    <w:locked/>
    <w:rsid w:val="007D28EB"/>
    <w:rPr>
      <w:rFonts w:ascii="Arial" w:eastAsia="Calibri" w:hAnsi="Arial" w:cs="Times New Roman"/>
      <w:bCs/>
      <w:color w:val="000000"/>
      <w:sz w:val="28"/>
    </w:rPr>
  </w:style>
  <w:style w:type="paragraph" w:styleId="TOC3">
    <w:name w:val="toc 3"/>
    <w:aliases w:val="Appendix"/>
    <w:basedOn w:val="Normal"/>
    <w:next w:val="Normal"/>
    <w:autoRedefine/>
    <w:uiPriority w:val="39"/>
    <w:unhideWhenUsed/>
    <w:qFormat/>
    <w:rsid w:val="00796EB8"/>
    <w:pPr>
      <w:spacing w:after="100"/>
      <w:ind w:left="440"/>
    </w:pPr>
  </w:style>
  <w:style w:type="paragraph" w:styleId="Header">
    <w:name w:val="header"/>
    <w:basedOn w:val="Normal"/>
    <w:link w:val="HeaderChar"/>
    <w:uiPriority w:val="99"/>
    <w:unhideWhenUsed/>
    <w:rsid w:val="00CA4E50"/>
    <w:pPr>
      <w:tabs>
        <w:tab w:val="center" w:pos="4513"/>
        <w:tab w:val="right" w:pos="9026"/>
      </w:tabs>
      <w:spacing w:after="0" w:line="240" w:lineRule="auto"/>
    </w:pPr>
    <w:rPr>
      <w:szCs w:val="20"/>
    </w:rPr>
  </w:style>
  <w:style w:type="character" w:customStyle="1" w:styleId="HeaderChar">
    <w:name w:val="Header Char"/>
    <w:link w:val="Header"/>
    <w:uiPriority w:val="99"/>
    <w:rsid w:val="00CA4E50"/>
    <w:rPr>
      <w:rFonts w:ascii="Times New Roman" w:hAnsi="Times New Roman"/>
      <w:sz w:val="24"/>
    </w:rPr>
  </w:style>
  <w:style w:type="paragraph" w:styleId="Footer">
    <w:name w:val="footer"/>
    <w:basedOn w:val="Normal"/>
    <w:link w:val="FooterChar"/>
    <w:uiPriority w:val="99"/>
    <w:unhideWhenUsed/>
    <w:rsid w:val="00CA4E50"/>
    <w:pPr>
      <w:tabs>
        <w:tab w:val="center" w:pos="4513"/>
        <w:tab w:val="right" w:pos="9026"/>
      </w:tabs>
      <w:spacing w:after="0" w:line="240" w:lineRule="auto"/>
    </w:pPr>
    <w:rPr>
      <w:szCs w:val="20"/>
    </w:rPr>
  </w:style>
  <w:style w:type="character" w:customStyle="1" w:styleId="FooterChar">
    <w:name w:val="Footer Char"/>
    <w:link w:val="Footer"/>
    <w:uiPriority w:val="99"/>
    <w:rsid w:val="00CA4E50"/>
    <w:rPr>
      <w:rFonts w:ascii="Times New Roman" w:hAnsi="Times New Roman"/>
      <w:sz w:val="24"/>
    </w:rPr>
  </w:style>
  <w:style w:type="character" w:customStyle="1" w:styleId="apple-style-span">
    <w:name w:val="apple-style-span"/>
    <w:basedOn w:val="DefaultParagraphFont"/>
    <w:rsid w:val="00A17C25"/>
  </w:style>
  <w:style w:type="paragraph" w:styleId="DocumentMap">
    <w:name w:val="Document Map"/>
    <w:basedOn w:val="Normal"/>
    <w:link w:val="DocumentMapChar"/>
    <w:uiPriority w:val="99"/>
    <w:semiHidden/>
    <w:unhideWhenUsed/>
    <w:rsid w:val="00C97013"/>
    <w:pPr>
      <w:spacing w:after="0" w:line="240" w:lineRule="auto"/>
    </w:pPr>
    <w:rPr>
      <w:rFonts w:ascii="Tahoma" w:hAnsi="Tahoma"/>
      <w:sz w:val="16"/>
      <w:szCs w:val="16"/>
    </w:rPr>
  </w:style>
  <w:style w:type="character" w:customStyle="1" w:styleId="DocumentMapChar">
    <w:name w:val="Document Map Char"/>
    <w:link w:val="DocumentMap"/>
    <w:uiPriority w:val="99"/>
    <w:semiHidden/>
    <w:rsid w:val="00C97013"/>
    <w:rPr>
      <w:rFonts w:ascii="Tahoma" w:hAnsi="Tahoma" w:cs="Tahoma"/>
      <w:sz w:val="16"/>
      <w:szCs w:val="16"/>
    </w:rPr>
  </w:style>
  <w:style w:type="paragraph" w:customStyle="1" w:styleId="pj">
    <w:name w:val="pj"/>
    <w:basedOn w:val="Normal"/>
    <w:rsid w:val="00565041"/>
    <w:pPr>
      <w:spacing w:before="100" w:beforeAutospacing="1" w:after="100" w:afterAutospacing="1" w:line="240" w:lineRule="auto"/>
    </w:pPr>
    <w:rPr>
      <w:rFonts w:eastAsia="Times New Roman"/>
      <w:szCs w:val="24"/>
      <w:lang w:eastAsia="en-ZA"/>
    </w:rPr>
  </w:style>
  <w:style w:type="character" w:customStyle="1" w:styleId="nw">
    <w:name w:val="nw"/>
    <w:basedOn w:val="DefaultParagraphFont"/>
    <w:rsid w:val="00565041"/>
  </w:style>
  <w:style w:type="character" w:customStyle="1" w:styleId="ib">
    <w:name w:val="ib"/>
    <w:basedOn w:val="DefaultParagraphFont"/>
    <w:rsid w:val="00565041"/>
  </w:style>
  <w:style w:type="character" w:customStyle="1" w:styleId="ff5">
    <w:name w:val="ff5"/>
    <w:basedOn w:val="DefaultParagraphFont"/>
    <w:rsid w:val="00565041"/>
  </w:style>
  <w:style w:type="character" w:customStyle="1" w:styleId="ff4">
    <w:name w:val="ff4"/>
    <w:basedOn w:val="DefaultParagraphFont"/>
    <w:rsid w:val="00565041"/>
  </w:style>
  <w:style w:type="paragraph" w:styleId="FootnoteText">
    <w:name w:val="footnote text"/>
    <w:basedOn w:val="Normal"/>
    <w:link w:val="FootnoteTextChar"/>
    <w:uiPriority w:val="99"/>
    <w:unhideWhenUsed/>
    <w:rsid w:val="00040A8E"/>
    <w:pPr>
      <w:spacing w:after="0" w:line="240" w:lineRule="auto"/>
    </w:pPr>
    <w:rPr>
      <w:sz w:val="20"/>
      <w:szCs w:val="20"/>
    </w:rPr>
  </w:style>
  <w:style w:type="character" w:customStyle="1" w:styleId="FootnoteTextChar">
    <w:name w:val="Footnote Text Char"/>
    <w:link w:val="FootnoteText"/>
    <w:uiPriority w:val="99"/>
    <w:rsid w:val="00040A8E"/>
    <w:rPr>
      <w:rFonts w:ascii="Times New Roman" w:hAnsi="Times New Roman"/>
      <w:sz w:val="20"/>
      <w:szCs w:val="20"/>
    </w:rPr>
  </w:style>
  <w:style w:type="character" w:styleId="FootnoteReference">
    <w:name w:val="footnote reference"/>
    <w:uiPriority w:val="99"/>
    <w:semiHidden/>
    <w:unhideWhenUsed/>
    <w:rsid w:val="00040A8E"/>
    <w:rPr>
      <w:vertAlign w:val="superscript"/>
    </w:rPr>
  </w:style>
  <w:style w:type="paragraph" w:styleId="TOAHeading">
    <w:name w:val="toa heading"/>
    <w:basedOn w:val="Normal"/>
    <w:next w:val="Normal"/>
    <w:uiPriority w:val="99"/>
    <w:semiHidden/>
    <w:unhideWhenUsed/>
    <w:rsid w:val="006A25A6"/>
    <w:pPr>
      <w:spacing w:before="120"/>
    </w:pPr>
    <w:rPr>
      <w:rFonts w:ascii="Cambria" w:eastAsia="Times New Roman" w:hAnsi="Cambria"/>
      <w:b/>
      <w:bCs/>
      <w:szCs w:val="24"/>
    </w:rPr>
  </w:style>
  <w:style w:type="character" w:customStyle="1" w:styleId="notranslate">
    <w:name w:val="notranslate"/>
    <w:basedOn w:val="DefaultParagraphFont"/>
    <w:rsid w:val="00BF2275"/>
  </w:style>
  <w:style w:type="paragraph" w:customStyle="1" w:styleId="Default">
    <w:name w:val="Default"/>
    <w:rsid w:val="00B458EE"/>
    <w:pPr>
      <w:autoSpaceDE w:val="0"/>
      <w:autoSpaceDN w:val="0"/>
      <w:adjustRightInd w:val="0"/>
    </w:pPr>
    <w:rPr>
      <w:rFonts w:ascii="Times New Roman" w:hAnsi="Times New Roman"/>
      <w:color w:val="000000"/>
      <w:sz w:val="24"/>
      <w:szCs w:val="24"/>
      <w:lang w:val="en-ZA" w:eastAsia="en-US"/>
    </w:rPr>
  </w:style>
  <w:style w:type="table" w:styleId="TableGrid">
    <w:name w:val="Table Grid"/>
    <w:basedOn w:val="TableNormal"/>
    <w:rsid w:val="008857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5856DF"/>
    <w:pPr>
      <w:spacing w:after="0"/>
      <w:ind w:left="480" w:hanging="480"/>
    </w:pPr>
    <w:rPr>
      <w:rFonts w:ascii="Calibri" w:hAnsi="Calibri" w:cs="Calibri"/>
      <w:caps/>
      <w:sz w:val="20"/>
      <w:szCs w:val="20"/>
    </w:rPr>
  </w:style>
  <w:style w:type="character" w:styleId="CommentReference">
    <w:name w:val="annotation reference"/>
    <w:uiPriority w:val="99"/>
    <w:semiHidden/>
    <w:unhideWhenUsed/>
    <w:rsid w:val="001D3A94"/>
    <w:rPr>
      <w:sz w:val="16"/>
      <w:szCs w:val="16"/>
    </w:rPr>
  </w:style>
  <w:style w:type="paragraph" w:styleId="CommentText">
    <w:name w:val="annotation text"/>
    <w:basedOn w:val="Normal"/>
    <w:link w:val="CommentTextChar"/>
    <w:uiPriority w:val="99"/>
    <w:semiHidden/>
    <w:unhideWhenUsed/>
    <w:rsid w:val="001D3A94"/>
    <w:pPr>
      <w:spacing w:line="240" w:lineRule="auto"/>
    </w:pPr>
    <w:rPr>
      <w:sz w:val="20"/>
      <w:szCs w:val="20"/>
    </w:rPr>
  </w:style>
  <w:style w:type="character" w:customStyle="1" w:styleId="CommentTextChar">
    <w:name w:val="Comment Text Char"/>
    <w:link w:val="CommentText"/>
    <w:uiPriority w:val="99"/>
    <w:semiHidden/>
    <w:rsid w:val="001D3A9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D3A94"/>
    <w:rPr>
      <w:b/>
      <w:bCs/>
    </w:rPr>
  </w:style>
  <w:style w:type="character" w:customStyle="1" w:styleId="CommentSubjectChar">
    <w:name w:val="Comment Subject Char"/>
    <w:link w:val="CommentSubject"/>
    <w:uiPriority w:val="99"/>
    <w:semiHidden/>
    <w:rsid w:val="001D3A94"/>
    <w:rPr>
      <w:rFonts w:ascii="Times New Roman" w:hAnsi="Times New Roman"/>
      <w:b/>
      <w:bCs/>
      <w:sz w:val="20"/>
      <w:szCs w:val="20"/>
    </w:rPr>
  </w:style>
  <w:style w:type="table" w:styleId="LightList-Accent3">
    <w:name w:val="Light List Accent 3"/>
    <w:basedOn w:val="TableNormal"/>
    <w:uiPriority w:val="61"/>
    <w:rsid w:val="000C1ACC"/>
    <w:rPr>
      <w:rFonts w:eastAsia="Times New Roman"/>
      <w:lang w:val="en-US" w:bidi="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Assignment2normal">
    <w:name w:val="Assignment2 normal"/>
    <w:basedOn w:val="Normal"/>
    <w:qFormat/>
    <w:rsid w:val="00E37D5E"/>
    <w:pPr>
      <w:widowControl w:val="0"/>
      <w:spacing w:after="0" w:line="360" w:lineRule="auto"/>
    </w:pPr>
    <w:rPr>
      <w:rFonts w:eastAsia="Times New Roman"/>
      <w:szCs w:val="20"/>
      <w:lang w:val="en-GB"/>
    </w:rPr>
  </w:style>
  <w:style w:type="character" w:styleId="Strong">
    <w:name w:val="Strong"/>
    <w:qFormat/>
    <w:rsid w:val="00C16FA8"/>
    <w:rPr>
      <w:b/>
      <w:bCs/>
    </w:rPr>
  </w:style>
  <w:style w:type="paragraph" w:styleId="BodyText">
    <w:name w:val="Body Text"/>
    <w:basedOn w:val="Normal"/>
    <w:link w:val="BodyTextChar"/>
    <w:rsid w:val="008128FA"/>
    <w:pPr>
      <w:spacing w:after="0" w:line="240" w:lineRule="auto"/>
    </w:pPr>
    <w:rPr>
      <w:rFonts w:ascii="Tahoma" w:eastAsia="Times New Roman" w:hAnsi="Tahoma"/>
      <w:sz w:val="18"/>
      <w:szCs w:val="19"/>
      <w:lang w:val="en-US"/>
    </w:rPr>
  </w:style>
  <w:style w:type="character" w:customStyle="1" w:styleId="BodyTextChar">
    <w:name w:val="Body Text Char"/>
    <w:link w:val="BodyText"/>
    <w:rsid w:val="008128FA"/>
    <w:rPr>
      <w:rFonts w:ascii="Tahoma" w:eastAsia="Times New Roman" w:hAnsi="Tahoma" w:cs="Times New Roman"/>
      <w:sz w:val="18"/>
      <w:szCs w:val="19"/>
      <w:lang w:val="en-US"/>
    </w:rPr>
  </w:style>
  <w:style w:type="paragraph" w:styleId="Title">
    <w:name w:val="Title"/>
    <w:aliases w:val="participant quote"/>
    <w:basedOn w:val="Normal"/>
    <w:link w:val="TitleChar"/>
    <w:uiPriority w:val="10"/>
    <w:qFormat/>
    <w:rsid w:val="00935205"/>
    <w:pPr>
      <w:autoSpaceDE w:val="0"/>
      <w:autoSpaceDN w:val="0"/>
      <w:adjustRightInd w:val="0"/>
      <w:spacing w:after="0" w:line="360" w:lineRule="auto"/>
      <w:ind w:left="720"/>
      <w:jc w:val="both"/>
    </w:pPr>
    <w:rPr>
      <w:rFonts w:eastAsia="Times New Roman"/>
      <w:bCs/>
      <w:i/>
      <w:szCs w:val="18"/>
      <w:lang w:val="en-US"/>
    </w:rPr>
  </w:style>
  <w:style w:type="character" w:customStyle="1" w:styleId="TitleChar">
    <w:name w:val="Title Char"/>
    <w:aliases w:val="participant quote Char"/>
    <w:link w:val="Title"/>
    <w:uiPriority w:val="10"/>
    <w:rsid w:val="00935205"/>
    <w:rPr>
      <w:rFonts w:ascii="Times New Roman" w:eastAsia="Times New Roman" w:hAnsi="Times New Roman" w:cs="Times New Roman"/>
      <w:bCs/>
      <w:i/>
      <w:sz w:val="24"/>
      <w:szCs w:val="18"/>
      <w:lang w:val="en-US"/>
    </w:rPr>
  </w:style>
  <w:style w:type="paragraph" w:customStyle="1" w:styleId="FieldText">
    <w:name w:val="Field Text"/>
    <w:basedOn w:val="BodyText"/>
    <w:link w:val="FieldTextChar"/>
    <w:rsid w:val="008128FA"/>
    <w:rPr>
      <w:b/>
    </w:rPr>
  </w:style>
  <w:style w:type="character" w:customStyle="1" w:styleId="FieldTextChar">
    <w:name w:val="Field Text Char"/>
    <w:link w:val="FieldText"/>
    <w:rsid w:val="008128FA"/>
    <w:rPr>
      <w:rFonts w:ascii="Tahoma" w:eastAsia="Times New Roman" w:hAnsi="Tahoma" w:cs="Times New Roman"/>
      <w:b/>
      <w:sz w:val="18"/>
      <w:szCs w:val="19"/>
      <w:lang w:val="en-US"/>
    </w:rPr>
  </w:style>
  <w:style w:type="paragraph" w:styleId="NormalWeb">
    <w:name w:val="Normal (Web)"/>
    <w:basedOn w:val="Normal"/>
    <w:uiPriority w:val="99"/>
    <w:unhideWhenUsed/>
    <w:rsid w:val="00084112"/>
    <w:pPr>
      <w:spacing w:before="100" w:beforeAutospacing="1" w:after="100" w:afterAutospacing="1" w:line="240" w:lineRule="auto"/>
    </w:pPr>
    <w:rPr>
      <w:rFonts w:eastAsia="Times New Roman"/>
      <w:szCs w:val="24"/>
      <w:lang w:eastAsia="en-ZA"/>
    </w:rPr>
  </w:style>
  <w:style w:type="paragraph" w:styleId="Caption">
    <w:name w:val="caption"/>
    <w:basedOn w:val="Normal"/>
    <w:next w:val="Normal"/>
    <w:uiPriority w:val="35"/>
    <w:unhideWhenUsed/>
    <w:rsid w:val="00B61426"/>
    <w:pPr>
      <w:spacing w:line="240" w:lineRule="auto"/>
      <w:jc w:val="center"/>
    </w:pPr>
    <w:rPr>
      <w:rFonts w:eastAsia="Times New Roman"/>
      <w:bCs/>
      <w:color w:val="000000"/>
      <w:sz w:val="20"/>
      <w:szCs w:val="18"/>
    </w:rPr>
  </w:style>
  <w:style w:type="paragraph" w:styleId="Subtitle">
    <w:name w:val="Subtitle"/>
    <w:basedOn w:val="Normal"/>
    <w:next w:val="Normal"/>
    <w:link w:val="SubtitleChar"/>
    <w:uiPriority w:val="11"/>
    <w:qFormat/>
    <w:rsid w:val="00B61426"/>
    <w:pPr>
      <w:spacing w:after="600"/>
    </w:pPr>
    <w:rPr>
      <w:rFonts w:ascii="Cambria" w:eastAsia="Times New Roman" w:hAnsi="Cambria"/>
      <w:i/>
      <w:iCs/>
      <w:spacing w:val="13"/>
      <w:szCs w:val="24"/>
    </w:rPr>
  </w:style>
  <w:style w:type="character" w:customStyle="1" w:styleId="SubtitleChar">
    <w:name w:val="Subtitle Char"/>
    <w:link w:val="Subtitle"/>
    <w:uiPriority w:val="11"/>
    <w:rsid w:val="00B61426"/>
    <w:rPr>
      <w:rFonts w:ascii="Cambria" w:eastAsia="Times New Roman" w:hAnsi="Cambria" w:cs="Times New Roman"/>
      <w:i/>
      <w:iCs/>
      <w:spacing w:val="13"/>
      <w:sz w:val="24"/>
      <w:szCs w:val="24"/>
    </w:rPr>
  </w:style>
  <w:style w:type="character" w:styleId="Emphasis">
    <w:name w:val="Emphasis"/>
    <w:uiPriority w:val="20"/>
    <w:qFormat/>
    <w:rsid w:val="00B61426"/>
    <w:rPr>
      <w:b/>
      <w:bCs/>
      <w:i/>
      <w:iCs/>
      <w:spacing w:val="10"/>
      <w:bdr w:val="none" w:sz="0" w:space="0" w:color="auto"/>
      <w:shd w:val="clear" w:color="auto" w:fill="auto"/>
    </w:rPr>
  </w:style>
  <w:style w:type="paragraph" w:styleId="Quote">
    <w:name w:val="Quote"/>
    <w:basedOn w:val="Normal"/>
    <w:next w:val="Normal"/>
    <w:link w:val="QuoteChar"/>
    <w:uiPriority w:val="29"/>
    <w:qFormat/>
    <w:rsid w:val="00B61426"/>
    <w:pPr>
      <w:spacing w:before="200" w:after="0"/>
      <w:ind w:left="360" w:right="360"/>
    </w:pPr>
    <w:rPr>
      <w:rFonts w:ascii="Calibri" w:eastAsia="Times New Roman" w:hAnsi="Calibri"/>
      <w:i/>
      <w:iCs/>
      <w:sz w:val="20"/>
      <w:szCs w:val="20"/>
    </w:rPr>
  </w:style>
  <w:style w:type="character" w:customStyle="1" w:styleId="QuoteChar">
    <w:name w:val="Quote Char"/>
    <w:link w:val="Quote"/>
    <w:uiPriority w:val="29"/>
    <w:rsid w:val="00B61426"/>
    <w:rPr>
      <w:rFonts w:eastAsia="Times New Roman"/>
      <w:i/>
      <w:iCs/>
    </w:rPr>
  </w:style>
  <w:style w:type="paragraph" w:styleId="IntenseQuote">
    <w:name w:val="Intense Quote"/>
    <w:basedOn w:val="Normal"/>
    <w:next w:val="Normal"/>
    <w:link w:val="IntenseQuoteChar"/>
    <w:uiPriority w:val="30"/>
    <w:qFormat/>
    <w:rsid w:val="00B61426"/>
    <w:pPr>
      <w:pBdr>
        <w:bottom w:val="single" w:sz="4" w:space="1" w:color="auto"/>
      </w:pBdr>
      <w:spacing w:before="200" w:after="280"/>
      <w:ind w:left="1008" w:right="1152"/>
      <w:jc w:val="both"/>
    </w:pPr>
    <w:rPr>
      <w:rFonts w:ascii="Calibri" w:eastAsia="Times New Roman" w:hAnsi="Calibri"/>
      <w:b/>
      <w:bCs/>
      <w:i/>
      <w:iCs/>
      <w:sz w:val="20"/>
      <w:szCs w:val="20"/>
    </w:rPr>
  </w:style>
  <w:style w:type="character" w:customStyle="1" w:styleId="IntenseQuoteChar">
    <w:name w:val="Intense Quote Char"/>
    <w:link w:val="IntenseQuote"/>
    <w:uiPriority w:val="30"/>
    <w:rsid w:val="00B61426"/>
    <w:rPr>
      <w:rFonts w:eastAsia="Times New Roman"/>
      <w:b/>
      <w:bCs/>
      <w:i/>
      <w:iCs/>
    </w:rPr>
  </w:style>
  <w:style w:type="character" w:styleId="SubtleEmphasis">
    <w:name w:val="Subtle Emphasis"/>
    <w:uiPriority w:val="19"/>
    <w:qFormat/>
    <w:rsid w:val="00B61426"/>
    <w:rPr>
      <w:i/>
      <w:iCs/>
    </w:rPr>
  </w:style>
  <w:style w:type="character" w:styleId="IntenseEmphasis">
    <w:name w:val="Intense Emphasis"/>
    <w:uiPriority w:val="21"/>
    <w:qFormat/>
    <w:rsid w:val="00B61426"/>
    <w:rPr>
      <w:b/>
      <w:bCs/>
    </w:rPr>
  </w:style>
  <w:style w:type="character" w:styleId="SubtleReference">
    <w:name w:val="Subtle Reference"/>
    <w:uiPriority w:val="31"/>
    <w:qFormat/>
    <w:rsid w:val="00B61426"/>
    <w:rPr>
      <w:smallCaps/>
    </w:rPr>
  </w:style>
  <w:style w:type="character" w:styleId="IntenseReference">
    <w:name w:val="Intense Reference"/>
    <w:uiPriority w:val="32"/>
    <w:qFormat/>
    <w:rsid w:val="00B61426"/>
    <w:rPr>
      <w:smallCaps/>
      <w:spacing w:val="5"/>
      <w:u w:val="single"/>
    </w:rPr>
  </w:style>
  <w:style w:type="character" w:styleId="BookTitle">
    <w:name w:val="Book Title"/>
    <w:uiPriority w:val="33"/>
    <w:qFormat/>
    <w:rsid w:val="006210E8"/>
    <w:rPr>
      <w:rFonts w:ascii="Times New Roman" w:hAnsi="Times New Roman"/>
      <w:i w:val="0"/>
      <w:iCs/>
      <w:smallCaps/>
      <w:spacing w:val="5"/>
      <w:sz w:val="32"/>
    </w:rPr>
  </w:style>
  <w:style w:type="paragraph" w:styleId="TOC4">
    <w:name w:val="toc 4"/>
    <w:basedOn w:val="Normal"/>
    <w:next w:val="Normal"/>
    <w:autoRedefine/>
    <w:uiPriority w:val="39"/>
    <w:unhideWhenUsed/>
    <w:rsid w:val="00E868FB"/>
    <w:pPr>
      <w:spacing w:after="100"/>
      <w:ind w:left="660"/>
    </w:pPr>
    <w:rPr>
      <w:rFonts w:ascii="Calibri" w:eastAsia="Times New Roman" w:hAnsi="Calibri"/>
      <w:sz w:val="22"/>
      <w:lang w:eastAsia="en-ZA"/>
    </w:rPr>
  </w:style>
  <w:style w:type="paragraph" w:styleId="TOC5">
    <w:name w:val="toc 5"/>
    <w:basedOn w:val="Normal"/>
    <w:next w:val="Normal"/>
    <w:autoRedefine/>
    <w:uiPriority w:val="39"/>
    <w:unhideWhenUsed/>
    <w:rsid w:val="00E868FB"/>
    <w:pPr>
      <w:spacing w:after="100"/>
      <w:ind w:left="880"/>
    </w:pPr>
    <w:rPr>
      <w:rFonts w:ascii="Calibri" w:eastAsia="Times New Roman" w:hAnsi="Calibri"/>
      <w:sz w:val="22"/>
      <w:lang w:eastAsia="en-ZA"/>
    </w:rPr>
  </w:style>
  <w:style w:type="paragraph" w:styleId="TOC6">
    <w:name w:val="toc 6"/>
    <w:basedOn w:val="Normal"/>
    <w:next w:val="Normal"/>
    <w:autoRedefine/>
    <w:uiPriority w:val="39"/>
    <w:unhideWhenUsed/>
    <w:rsid w:val="00E868FB"/>
    <w:pPr>
      <w:spacing w:after="100"/>
      <w:ind w:left="1100"/>
    </w:pPr>
    <w:rPr>
      <w:rFonts w:ascii="Calibri" w:eastAsia="Times New Roman" w:hAnsi="Calibri"/>
      <w:sz w:val="22"/>
      <w:lang w:eastAsia="en-ZA"/>
    </w:rPr>
  </w:style>
  <w:style w:type="paragraph" w:styleId="TOC7">
    <w:name w:val="toc 7"/>
    <w:basedOn w:val="Normal"/>
    <w:next w:val="Normal"/>
    <w:autoRedefine/>
    <w:uiPriority w:val="39"/>
    <w:unhideWhenUsed/>
    <w:rsid w:val="00E868FB"/>
    <w:pPr>
      <w:spacing w:after="100"/>
      <w:ind w:left="1320"/>
    </w:pPr>
    <w:rPr>
      <w:rFonts w:ascii="Calibri" w:eastAsia="Times New Roman" w:hAnsi="Calibri"/>
      <w:sz w:val="22"/>
      <w:lang w:eastAsia="en-ZA"/>
    </w:rPr>
  </w:style>
  <w:style w:type="paragraph" w:styleId="TOC8">
    <w:name w:val="toc 8"/>
    <w:basedOn w:val="Normal"/>
    <w:next w:val="Normal"/>
    <w:autoRedefine/>
    <w:uiPriority w:val="39"/>
    <w:unhideWhenUsed/>
    <w:rsid w:val="00E868FB"/>
    <w:pPr>
      <w:spacing w:after="100"/>
      <w:ind w:left="1540"/>
    </w:pPr>
    <w:rPr>
      <w:rFonts w:ascii="Calibri" w:eastAsia="Times New Roman" w:hAnsi="Calibri"/>
      <w:sz w:val="22"/>
      <w:lang w:eastAsia="en-ZA"/>
    </w:rPr>
  </w:style>
  <w:style w:type="paragraph" w:styleId="TOC9">
    <w:name w:val="toc 9"/>
    <w:basedOn w:val="Normal"/>
    <w:next w:val="Normal"/>
    <w:autoRedefine/>
    <w:uiPriority w:val="39"/>
    <w:unhideWhenUsed/>
    <w:rsid w:val="00E868FB"/>
    <w:pPr>
      <w:spacing w:after="100"/>
      <w:ind w:left="1760"/>
    </w:pPr>
    <w:rPr>
      <w:rFonts w:ascii="Calibri" w:eastAsia="Times New Roman" w:hAnsi="Calibri"/>
      <w:sz w:val="22"/>
      <w:lang w:eastAsia="en-ZA"/>
    </w:rPr>
  </w:style>
  <w:style w:type="character" w:styleId="PlaceholderText">
    <w:name w:val="Placeholder Text"/>
    <w:uiPriority w:val="99"/>
    <w:semiHidden/>
    <w:rsid w:val="00F94CC8"/>
    <w:rPr>
      <w:color w:val="808080"/>
    </w:rPr>
  </w:style>
  <w:style w:type="paragraph" w:styleId="Revision">
    <w:name w:val="Revision"/>
    <w:hidden/>
    <w:uiPriority w:val="99"/>
    <w:semiHidden/>
    <w:rsid w:val="00EA6413"/>
    <w:rPr>
      <w:rFonts w:ascii="Times New Roman" w:hAnsi="Times New Roman"/>
      <w:sz w:val="24"/>
      <w:szCs w:val="22"/>
      <w:lang w:val="en-ZA" w:eastAsia="en-US"/>
    </w:rPr>
  </w:style>
  <w:style w:type="paragraph" w:styleId="EndnoteText">
    <w:name w:val="endnote text"/>
    <w:basedOn w:val="Normal"/>
    <w:link w:val="EndnoteTextChar"/>
    <w:uiPriority w:val="99"/>
    <w:semiHidden/>
    <w:unhideWhenUsed/>
    <w:rsid w:val="00E837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37C2"/>
    <w:rPr>
      <w:rFonts w:ascii="Times New Roman" w:hAnsi="Times New Roman"/>
      <w:lang w:val="en-ZA" w:eastAsia="en-US"/>
    </w:rPr>
  </w:style>
  <w:style w:type="character" w:styleId="EndnoteReference">
    <w:name w:val="endnote reference"/>
    <w:basedOn w:val="DefaultParagraphFont"/>
    <w:uiPriority w:val="99"/>
    <w:semiHidden/>
    <w:unhideWhenUsed/>
    <w:rsid w:val="00E837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BE0"/>
    <w:pPr>
      <w:spacing w:after="200" w:line="276" w:lineRule="auto"/>
    </w:pPr>
    <w:rPr>
      <w:rFonts w:ascii="Times New Roman" w:hAnsi="Times New Roman"/>
      <w:sz w:val="24"/>
      <w:szCs w:val="22"/>
      <w:lang w:val="en-ZA" w:eastAsia="en-US"/>
    </w:rPr>
  </w:style>
  <w:style w:type="paragraph" w:styleId="Heading1">
    <w:name w:val="heading 1"/>
    <w:basedOn w:val="Normal"/>
    <w:next w:val="Normal"/>
    <w:link w:val="Heading1Char"/>
    <w:uiPriority w:val="9"/>
    <w:qFormat/>
    <w:rsid w:val="00796EB8"/>
    <w:pPr>
      <w:keepNext/>
      <w:keepLines/>
      <w:numPr>
        <w:numId w:val="1"/>
      </w:numPr>
      <w:spacing w:before="480" w:after="0"/>
      <w:outlineLvl w:val="0"/>
    </w:pPr>
    <w:rPr>
      <w:rFonts w:eastAsia="Times New Roman"/>
      <w:b/>
      <w:bCs/>
      <w:color w:val="000000"/>
      <w:sz w:val="32"/>
      <w:szCs w:val="28"/>
      <w:lang w:val="en-US" w:bidi="en-US"/>
    </w:rPr>
  </w:style>
  <w:style w:type="paragraph" w:styleId="Heading2">
    <w:name w:val="heading 2"/>
    <w:basedOn w:val="Normal"/>
    <w:next w:val="Normal"/>
    <w:link w:val="Heading2Char"/>
    <w:uiPriority w:val="9"/>
    <w:unhideWhenUsed/>
    <w:qFormat/>
    <w:rsid w:val="00796EB8"/>
    <w:pPr>
      <w:keepNext/>
      <w:keepLines/>
      <w:numPr>
        <w:ilvl w:val="1"/>
        <w:numId w:val="1"/>
      </w:numPr>
      <w:spacing w:before="200" w:after="0"/>
      <w:outlineLvl w:val="1"/>
    </w:pPr>
    <w:rPr>
      <w:rFonts w:eastAsia="Times New Roman"/>
      <w:b/>
      <w:bCs/>
      <w:color w:val="000000"/>
      <w:sz w:val="28"/>
      <w:szCs w:val="26"/>
    </w:rPr>
  </w:style>
  <w:style w:type="paragraph" w:styleId="Heading3">
    <w:name w:val="heading 3"/>
    <w:basedOn w:val="Normal"/>
    <w:next w:val="Normal"/>
    <w:link w:val="Heading3Char"/>
    <w:uiPriority w:val="9"/>
    <w:unhideWhenUsed/>
    <w:qFormat/>
    <w:rsid w:val="007F49E8"/>
    <w:pPr>
      <w:keepNext/>
      <w:keepLines/>
      <w:numPr>
        <w:ilvl w:val="2"/>
        <w:numId w:val="1"/>
      </w:numPr>
      <w:spacing w:before="200" w:after="0"/>
      <w:jc w:val="both"/>
      <w:outlineLvl w:val="2"/>
    </w:pPr>
    <w:rPr>
      <w:rFonts w:eastAsia="Times New Roman"/>
      <w:b/>
      <w:bCs/>
      <w:color w:val="000000"/>
      <w:sz w:val="26"/>
    </w:rPr>
  </w:style>
  <w:style w:type="paragraph" w:styleId="Heading4">
    <w:name w:val="heading 4"/>
    <w:basedOn w:val="Normal"/>
    <w:next w:val="Normal"/>
    <w:link w:val="Heading4Char"/>
    <w:uiPriority w:val="9"/>
    <w:unhideWhenUsed/>
    <w:qFormat/>
    <w:rsid w:val="00796EB8"/>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796EB8"/>
    <w:pPr>
      <w:keepNext/>
      <w:keepLines/>
      <w:numPr>
        <w:ilvl w:val="4"/>
        <w:numId w:val="1"/>
      </w:numPr>
      <w:spacing w:before="200" w:after="0"/>
      <w:outlineLvl w:val="4"/>
    </w:pPr>
    <w:rPr>
      <w:rFonts w:ascii="Cambria" w:eastAsia="Times New Roman" w:hAnsi="Cambria"/>
      <w:color w:val="243F60"/>
    </w:rPr>
  </w:style>
  <w:style w:type="paragraph" w:styleId="Heading6">
    <w:name w:val="heading 6"/>
    <w:aliases w:val="broken"/>
    <w:basedOn w:val="Normal"/>
    <w:next w:val="Normal"/>
    <w:link w:val="Heading6Char"/>
    <w:uiPriority w:val="9"/>
    <w:unhideWhenUsed/>
    <w:qFormat/>
    <w:rsid w:val="00796EB8"/>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4A7329"/>
    <w:pPr>
      <w:keepNext/>
      <w:keepLines/>
      <w:numPr>
        <w:numId w:val="3"/>
      </w:numPr>
      <w:spacing w:before="200" w:after="0"/>
      <w:outlineLvl w:val="6"/>
    </w:pPr>
    <w:rPr>
      <w:rFonts w:eastAsia="Times New Roman"/>
      <w:b/>
      <w:iCs/>
      <w:sz w:val="28"/>
    </w:rPr>
  </w:style>
  <w:style w:type="paragraph" w:styleId="Heading8">
    <w:name w:val="heading 8"/>
    <w:basedOn w:val="Normal"/>
    <w:next w:val="Normal"/>
    <w:link w:val="Heading8Char"/>
    <w:uiPriority w:val="9"/>
    <w:unhideWhenUsed/>
    <w:qFormat/>
    <w:rsid w:val="004A7329"/>
    <w:pPr>
      <w:keepNext/>
      <w:keepLines/>
      <w:spacing w:before="200" w:after="0"/>
      <w:outlineLvl w:val="7"/>
    </w:pPr>
    <w:rPr>
      <w:rFonts w:eastAsia="Times New Roman"/>
      <w:b/>
      <w:szCs w:val="20"/>
    </w:rPr>
  </w:style>
  <w:style w:type="paragraph" w:styleId="Heading9">
    <w:name w:val="heading 9"/>
    <w:basedOn w:val="Normal"/>
    <w:next w:val="Normal"/>
    <w:link w:val="Heading9Char"/>
    <w:uiPriority w:val="9"/>
    <w:semiHidden/>
    <w:unhideWhenUsed/>
    <w:qFormat/>
    <w:rsid w:val="00796EB8"/>
    <w:pPr>
      <w:keepNext/>
      <w:keepLines/>
      <w:numPr>
        <w:ilvl w:val="8"/>
        <w:numId w:val="1"/>
      </w:numPr>
      <w:spacing w:before="200" w:after="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96EB8"/>
    <w:rPr>
      <w:rFonts w:ascii="Times New Roman" w:eastAsia="Times New Roman" w:hAnsi="Times New Roman"/>
      <w:b/>
      <w:bCs/>
      <w:color w:val="000000"/>
      <w:sz w:val="32"/>
      <w:szCs w:val="28"/>
      <w:lang w:val="en-US" w:eastAsia="en-US" w:bidi="en-US"/>
    </w:rPr>
  </w:style>
  <w:style w:type="character" w:customStyle="1" w:styleId="Heading2Char">
    <w:name w:val="Heading 2 Char"/>
    <w:link w:val="Heading2"/>
    <w:uiPriority w:val="9"/>
    <w:rsid w:val="00796EB8"/>
    <w:rPr>
      <w:rFonts w:ascii="Times New Roman" w:eastAsia="Times New Roman" w:hAnsi="Times New Roman"/>
      <w:b/>
      <w:bCs/>
      <w:color w:val="000000"/>
      <w:sz w:val="28"/>
      <w:szCs w:val="26"/>
      <w:lang w:eastAsia="en-US"/>
    </w:rPr>
  </w:style>
  <w:style w:type="character" w:customStyle="1" w:styleId="Heading3Char">
    <w:name w:val="Heading 3 Char"/>
    <w:link w:val="Heading3"/>
    <w:uiPriority w:val="9"/>
    <w:rsid w:val="007F49E8"/>
    <w:rPr>
      <w:rFonts w:ascii="Times New Roman" w:eastAsia="Times New Roman" w:hAnsi="Times New Roman"/>
      <w:b/>
      <w:bCs/>
      <w:color w:val="000000"/>
      <w:sz w:val="26"/>
      <w:szCs w:val="22"/>
      <w:lang w:eastAsia="en-US"/>
    </w:rPr>
  </w:style>
  <w:style w:type="character" w:customStyle="1" w:styleId="Heading4Char">
    <w:name w:val="Heading 4 Char"/>
    <w:link w:val="Heading4"/>
    <w:uiPriority w:val="9"/>
    <w:rsid w:val="00796EB8"/>
    <w:rPr>
      <w:rFonts w:ascii="Cambria" w:eastAsia="Times New Roman" w:hAnsi="Cambria"/>
      <w:b/>
      <w:bCs/>
      <w:i/>
      <w:iCs/>
      <w:color w:val="4F81BD"/>
      <w:sz w:val="24"/>
      <w:szCs w:val="22"/>
      <w:lang w:eastAsia="en-US"/>
    </w:rPr>
  </w:style>
  <w:style w:type="character" w:customStyle="1" w:styleId="Heading5Char">
    <w:name w:val="Heading 5 Char"/>
    <w:link w:val="Heading5"/>
    <w:uiPriority w:val="9"/>
    <w:rsid w:val="00796EB8"/>
    <w:rPr>
      <w:rFonts w:ascii="Cambria" w:eastAsia="Times New Roman" w:hAnsi="Cambria"/>
      <w:color w:val="243F60"/>
      <w:sz w:val="24"/>
      <w:szCs w:val="22"/>
      <w:lang w:eastAsia="en-US"/>
    </w:rPr>
  </w:style>
  <w:style w:type="character" w:customStyle="1" w:styleId="Heading6Char">
    <w:name w:val="Heading 6 Char"/>
    <w:aliases w:val="broken Char"/>
    <w:link w:val="Heading6"/>
    <w:uiPriority w:val="9"/>
    <w:rsid w:val="00796EB8"/>
    <w:rPr>
      <w:rFonts w:ascii="Cambria" w:eastAsia="Times New Roman" w:hAnsi="Cambria"/>
      <w:i/>
      <w:iCs/>
      <w:color w:val="243F60"/>
      <w:sz w:val="24"/>
      <w:szCs w:val="22"/>
      <w:lang w:eastAsia="en-US"/>
    </w:rPr>
  </w:style>
  <w:style w:type="character" w:customStyle="1" w:styleId="Heading7Char">
    <w:name w:val="Heading 7 Char"/>
    <w:link w:val="Heading7"/>
    <w:uiPriority w:val="9"/>
    <w:rsid w:val="004A7329"/>
    <w:rPr>
      <w:rFonts w:ascii="Times New Roman" w:eastAsia="Times New Roman" w:hAnsi="Times New Roman"/>
      <w:b/>
      <w:iCs/>
      <w:sz w:val="28"/>
      <w:szCs w:val="22"/>
      <w:lang w:eastAsia="en-US"/>
    </w:rPr>
  </w:style>
  <w:style w:type="character" w:customStyle="1" w:styleId="Heading8Char">
    <w:name w:val="Heading 8 Char"/>
    <w:link w:val="Heading8"/>
    <w:uiPriority w:val="9"/>
    <w:rsid w:val="004A7329"/>
    <w:rPr>
      <w:rFonts w:ascii="Times New Roman" w:eastAsia="Times New Roman" w:hAnsi="Times New Roman" w:cs="Times New Roman"/>
      <w:b/>
      <w:sz w:val="24"/>
      <w:szCs w:val="20"/>
    </w:rPr>
  </w:style>
  <w:style w:type="character" w:customStyle="1" w:styleId="Heading9Char">
    <w:name w:val="Heading 9 Char"/>
    <w:link w:val="Heading9"/>
    <w:uiPriority w:val="9"/>
    <w:semiHidden/>
    <w:rsid w:val="00796EB8"/>
    <w:rPr>
      <w:rFonts w:ascii="Cambria" w:eastAsia="Times New Roman" w:hAnsi="Cambria"/>
      <w:i/>
      <w:iCs/>
      <w:color w:val="404040"/>
      <w:sz w:val="24"/>
      <w:lang w:eastAsia="en-US"/>
    </w:rPr>
  </w:style>
  <w:style w:type="paragraph" w:styleId="Bibliography">
    <w:name w:val="Bibliography"/>
    <w:basedOn w:val="Normal"/>
    <w:next w:val="Normal"/>
    <w:uiPriority w:val="37"/>
    <w:unhideWhenUsed/>
    <w:rsid w:val="00107757"/>
  </w:style>
  <w:style w:type="paragraph" w:styleId="BalloonText">
    <w:name w:val="Balloon Text"/>
    <w:basedOn w:val="Normal"/>
    <w:link w:val="BalloonTextChar"/>
    <w:uiPriority w:val="99"/>
    <w:semiHidden/>
    <w:unhideWhenUsed/>
    <w:rsid w:val="0010775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07757"/>
    <w:rPr>
      <w:rFonts w:ascii="Tahoma" w:hAnsi="Tahoma" w:cs="Tahoma"/>
      <w:sz w:val="16"/>
      <w:szCs w:val="16"/>
    </w:rPr>
  </w:style>
  <w:style w:type="paragraph" w:styleId="NoSpacing">
    <w:name w:val="No Spacing"/>
    <w:link w:val="NoSpacingChar"/>
    <w:uiPriority w:val="1"/>
    <w:qFormat/>
    <w:rsid w:val="004317EA"/>
    <w:rPr>
      <w:rFonts w:eastAsia="Times New Roman"/>
      <w:lang w:val="en-US"/>
    </w:rPr>
  </w:style>
  <w:style w:type="character" w:customStyle="1" w:styleId="NoSpacingChar">
    <w:name w:val="No Spacing Char"/>
    <w:link w:val="NoSpacing"/>
    <w:uiPriority w:val="1"/>
    <w:rsid w:val="004317EA"/>
    <w:rPr>
      <w:rFonts w:eastAsia="Times New Roman"/>
      <w:lang w:val="en-US" w:eastAsia="en-GB" w:bidi="ar-SA"/>
    </w:rPr>
  </w:style>
  <w:style w:type="character" w:styleId="Hyperlink">
    <w:name w:val="Hyperlink"/>
    <w:uiPriority w:val="99"/>
    <w:rsid w:val="007D28EB"/>
    <w:rPr>
      <w:rFonts w:cs="Times New Roman"/>
      <w:color w:val="0000FF"/>
      <w:u w:val="single"/>
    </w:rPr>
  </w:style>
  <w:style w:type="paragraph" w:styleId="TOCHeading">
    <w:name w:val="TOC Heading"/>
    <w:basedOn w:val="Heading1"/>
    <w:next w:val="Normal"/>
    <w:uiPriority w:val="39"/>
    <w:qFormat/>
    <w:rsid w:val="007D28EB"/>
    <w:pPr>
      <w:jc w:val="both"/>
      <w:outlineLvl w:val="9"/>
    </w:pPr>
    <w:rPr>
      <w:rFonts w:ascii="Cambria" w:hAnsi="Cambria"/>
      <w:color w:val="365F91"/>
      <w:lang w:bidi="ar-SA"/>
    </w:rPr>
  </w:style>
  <w:style w:type="paragraph" w:styleId="TOC1">
    <w:name w:val="toc 1"/>
    <w:basedOn w:val="Normal"/>
    <w:next w:val="Normal"/>
    <w:autoRedefine/>
    <w:uiPriority w:val="39"/>
    <w:qFormat/>
    <w:rsid w:val="007D28EB"/>
    <w:pPr>
      <w:spacing w:after="120" w:line="360" w:lineRule="auto"/>
      <w:jc w:val="both"/>
    </w:pPr>
    <w:rPr>
      <w:rFonts w:ascii="Arial" w:hAnsi="Arial"/>
    </w:rPr>
  </w:style>
  <w:style w:type="paragraph" w:styleId="TOC2">
    <w:name w:val="toc 2"/>
    <w:basedOn w:val="Normal"/>
    <w:next w:val="Normal"/>
    <w:autoRedefine/>
    <w:uiPriority w:val="39"/>
    <w:qFormat/>
    <w:rsid w:val="007D28EB"/>
    <w:pPr>
      <w:spacing w:after="120" w:line="360" w:lineRule="auto"/>
      <w:ind w:left="240"/>
      <w:jc w:val="both"/>
    </w:pPr>
    <w:rPr>
      <w:rFonts w:ascii="Arial" w:hAnsi="Arial"/>
    </w:rPr>
  </w:style>
  <w:style w:type="paragraph" w:styleId="ListParagraph">
    <w:name w:val="List Paragraph"/>
    <w:basedOn w:val="Normal"/>
    <w:uiPriority w:val="34"/>
    <w:qFormat/>
    <w:rsid w:val="007D28EB"/>
    <w:pPr>
      <w:spacing w:after="0" w:line="240" w:lineRule="auto"/>
      <w:ind w:left="720"/>
      <w:contextualSpacing/>
      <w:jc w:val="both"/>
    </w:pPr>
    <w:rPr>
      <w:rFonts w:eastAsia="Times New Roman"/>
      <w:szCs w:val="24"/>
      <w:lang w:eastAsia="en-ZA"/>
    </w:rPr>
  </w:style>
  <w:style w:type="paragraph" w:customStyle="1" w:styleId="heading1withoutnumber">
    <w:name w:val="heading1 without number"/>
    <w:basedOn w:val="Heading1"/>
    <w:link w:val="heading1withoutnumberChar"/>
    <w:uiPriority w:val="99"/>
    <w:rsid w:val="007D28EB"/>
    <w:pPr>
      <w:keepLines w:val="0"/>
      <w:spacing w:before="240" w:line="360" w:lineRule="auto"/>
      <w:jc w:val="both"/>
    </w:pPr>
    <w:rPr>
      <w:color w:val="auto"/>
      <w:kern w:val="32"/>
      <w:szCs w:val="32"/>
      <w:lang w:bidi="ar-SA"/>
    </w:rPr>
  </w:style>
  <w:style w:type="character" w:customStyle="1" w:styleId="heading1withoutnumberChar">
    <w:name w:val="heading1 without number Char"/>
    <w:link w:val="heading1withoutnumber"/>
    <w:uiPriority w:val="99"/>
    <w:locked/>
    <w:rsid w:val="007D28EB"/>
    <w:rPr>
      <w:rFonts w:ascii="Times New Roman" w:eastAsia="Times New Roman" w:hAnsi="Times New Roman" w:cs="Arial"/>
      <w:b/>
      <w:bCs/>
      <w:kern w:val="32"/>
      <w:sz w:val="32"/>
      <w:szCs w:val="32"/>
      <w:lang w:val="en-US" w:eastAsia="en-US"/>
    </w:rPr>
  </w:style>
  <w:style w:type="paragraph" w:customStyle="1" w:styleId="titlesubmain">
    <w:name w:val="title submain"/>
    <w:basedOn w:val="Normal"/>
    <w:link w:val="titlesubmainChar"/>
    <w:uiPriority w:val="99"/>
    <w:rsid w:val="007D28EB"/>
    <w:pPr>
      <w:spacing w:before="1320" w:after="240" w:line="240" w:lineRule="auto"/>
      <w:jc w:val="center"/>
    </w:pPr>
    <w:rPr>
      <w:rFonts w:ascii="Arial" w:hAnsi="Arial"/>
      <w:sz w:val="40"/>
      <w:szCs w:val="20"/>
    </w:rPr>
  </w:style>
  <w:style w:type="character" w:customStyle="1" w:styleId="titlesubmainChar">
    <w:name w:val="title submain Char"/>
    <w:link w:val="titlesubmain"/>
    <w:uiPriority w:val="99"/>
    <w:locked/>
    <w:rsid w:val="007D28EB"/>
    <w:rPr>
      <w:rFonts w:ascii="Arial" w:eastAsia="Calibri" w:hAnsi="Arial" w:cs="Times New Roman"/>
      <w:sz w:val="40"/>
    </w:rPr>
  </w:style>
  <w:style w:type="paragraph" w:customStyle="1" w:styleId="titlesmall">
    <w:name w:val="title small"/>
    <w:basedOn w:val="Normal"/>
    <w:link w:val="titlesmallChar"/>
    <w:uiPriority w:val="99"/>
    <w:rsid w:val="007D28EB"/>
    <w:pPr>
      <w:spacing w:before="1200" w:after="240" w:line="240" w:lineRule="auto"/>
      <w:jc w:val="center"/>
    </w:pPr>
    <w:rPr>
      <w:rFonts w:ascii="Arial" w:hAnsi="Arial"/>
      <w:bCs/>
      <w:color w:val="000000"/>
      <w:sz w:val="28"/>
      <w:szCs w:val="20"/>
    </w:rPr>
  </w:style>
  <w:style w:type="character" w:customStyle="1" w:styleId="titlesmallChar">
    <w:name w:val="title small Char"/>
    <w:link w:val="titlesmall"/>
    <w:uiPriority w:val="99"/>
    <w:locked/>
    <w:rsid w:val="007D28EB"/>
    <w:rPr>
      <w:rFonts w:ascii="Arial" w:eastAsia="Calibri" w:hAnsi="Arial" w:cs="Times New Roman"/>
      <w:bCs/>
      <w:color w:val="000000"/>
      <w:sz w:val="28"/>
    </w:rPr>
  </w:style>
  <w:style w:type="paragraph" w:styleId="TOC3">
    <w:name w:val="toc 3"/>
    <w:aliases w:val="Appendix"/>
    <w:basedOn w:val="Normal"/>
    <w:next w:val="Normal"/>
    <w:autoRedefine/>
    <w:uiPriority w:val="39"/>
    <w:unhideWhenUsed/>
    <w:qFormat/>
    <w:rsid w:val="00796EB8"/>
    <w:pPr>
      <w:spacing w:after="100"/>
      <w:ind w:left="440"/>
    </w:pPr>
  </w:style>
  <w:style w:type="paragraph" w:styleId="Header">
    <w:name w:val="header"/>
    <w:basedOn w:val="Normal"/>
    <w:link w:val="HeaderChar"/>
    <w:uiPriority w:val="99"/>
    <w:unhideWhenUsed/>
    <w:rsid w:val="00CA4E50"/>
    <w:pPr>
      <w:tabs>
        <w:tab w:val="center" w:pos="4513"/>
        <w:tab w:val="right" w:pos="9026"/>
      </w:tabs>
      <w:spacing w:after="0" w:line="240" w:lineRule="auto"/>
    </w:pPr>
    <w:rPr>
      <w:szCs w:val="20"/>
    </w:rPr>
  </w:style>
  <w:style w:type="character" w:customStyle="1" w:styleId="HeaderChar">
    <w:name w:val="Header Char"/>
    <w:link w:val="Header"/>
    <w:uiPriority w:val="99"/>
    <w:rsid w:val="00CA4E50"/>
    <w:rPr>
      <w:rFonts w:ascii="Times New Roman" w:hAnsi="Times New Roman"/>
      <w:sz w:val="24"/>
    </w:rPr>
  </w:style>
  <w:style w:type="paragraph" w:styleId="Footer">
    <w:name w:val="footer"/>
    <w:basedOn w:val="Normal"/>
    <w:link w:val="FooterChar"/>
    <w:uiPriority w:val="99"/>
    <w:unhideWhenUsed/>
    <w:rsid w:val="00CA4E50"/>
    <w:pPr>
      <w:tabs>
        <w:tab w:val="center" w:pos="4513"/>
        <w:tab w:val="right" w:pos="9026"/>
      </w:tabs>
      <w:spacing w:after="0" w:line="240" w:lineRule="auto"/>
    </w:pPr>
    <w:rPr>
      <w:szCs w:val="20"/>
    </w:rPr>
  </w:style>
  <w:style w:type="character" w:customStyle="1" w:styleId="FooterChar">
    <w:name w:val="Footer Char"/>
    <w:link w:val="Footer"/>
    <w:uiPriority w:val="99"/>
    <w:rsid w:val="00CA4E50"/>
    <w:rPr>
      <w:rFonts w:ascii="Times New Roman" w:hAnsi="Times New Roman"/>
      <w:sz w:val="24"/>
    </w:rPr>
  </w:style>
  <w:style w:type="character" w:customStyle="1" w:styleId="apple-style-span">
    <w:name w:val="apple-style-span"/>
    <w:basedOn w:val="DefaultParagraphFont"/>
    <w:rsid w:val="00A17C25"/>
  </w:style>
  <w:style w:type="paragraph" w:styleId="DocumentMap">
    <w:name w:val="Document Map"/>
    <w:basedOn w:val="Normal"/>
    <w:link w:val="DocumentMapChar"/>
    <w:uiPriority w:val="99"/>
    <w:semiHidden/>
    <w:unhideWhenUsed/>
    <w:rsid w:val="00C97013"/>
    <w:pPr>
      <w:spacing w:after="0" w:line="240" w:lineRule="auto"/>
    </w:pPr>
    <w:rPr>
      <w:rFonts w:ascii="Tahoma" w:hAnsi="Tahoma"/>
      <w:sz w:val="16"/>
      <w:szCs w:val="16"/>
    </w:rPr>
  </w:style>
  <w:style w:type="character" w:customStyle="1" w:styleId="DocumentMapChar">
    <w:name w:val="Document Map Char"/>
    <w:link w:val="DocumentMap"/>
    <w:uiPriority w:val="99"/>
    <w:semiHidden/>
    <w:rsid w:val="00C97013"/>
    <w:rPr>
      <w:rFonts w:ascii="Tahoma" w:hAnsi="Tahoma" w:cs="Tahoma"/>
      <w:sz w:val="16"/>
      <w:szCs w:val="16"/>
    </w:rPr>
  </w:style>
  <w:style w:type="paragraph" w:customStyle="1" w:styleId="pj">
    <w:name w:val="pj"/>
    <w:basedOn w:val="Normal"/>
    <w:rsid w:val="00565041"/>
    <w:pPr>
      <w:spacing w:before="100" w:beforeAutospacing="1" w:after="100" w:afterAutospacing="1" w:line="240" w:lineRule="auto"/>
    </w:pPr>
    <w:rPr>
      <w:rFonts w:eastAsia="Times New Roman"/>
      <w:szCs w:val="24"/>
      <w:lang w:eastAsia="en-ZA"/>
    </w:rPr>
  </w:style>
  <w:style w:type="character" w:customStyle="1" w:styleId="nw">
    <w:name w:val="nw"/>
    <w:basedOn w:val="DefaultParagraphFont"/>
    <w:rsid w:val="00565041"/>
  </w:style>
  <w:style w:type="character" w:customStyle="1" w:styleId="ib">
    <w:name w:val="ib"/>
    <w:basedOn w:val="DefaultParagraphFont"/>
    <w:rsid w:val="00565041"/>
  </w:style>
  <w:style w:type="character" w:customStyle="1" w:styleId="ff5">
    <w:name w:val="ff5"/>
    <w:basedOn w:val="DefaultParagraphFont"/>
    <w:rsid w:val="00565041"/>
  </w:style>
  <w:style w:type="character" w:customStyle="1" w:styleId="ff4">
    <w:name w:val="ff4"/>
    <w:basedOn w:val="DefaultParagraphFont"/>
    <w:rsid w:val="00565041"/>
  </w:style>
  <w:style w:type="paragraph" w:styleId="FootnoteText">
    <w:name w:val="footnote text"/>
    <w:basedOn w:val="Normal"/>
    <w:link w:val="FootnoteTextChar"/>
    <w:uiPriority w:val="99"/>
    <w:unhideWhenUsed/>
    <w:rsid w:val="00040A8E"/>
    <w:pPr>
      <w:spacing w:after="0" w:line="240" w:lineRule="auto"/>
    </w:pPr>
    <w:rPr>
      <w:sz w:val="20"/>
      <w:szCs w:val="20"/>
    </w:rPr>
  </w:style>
  <w:style w:type="character" w:customStyle="1" w:styleId="FootnoteTextChar">
    <w:name w:val="Footnote Text Char"/>
    <w:link w:val="FootnoteText"/>
    <w:uiPriority w:val="99"/>
    <w:rsid w:val="00040A8E"/>
    <w:rPr>
      <w:rFonts w:ascii="Times New Roman" w:hAnsi="Times New Roman"/>
      <w:sz w:val="20"/>
      <w:szCs w:val="20"/>
    </w:rPr>
  </w:style>
  <w:style w:type="character" w:styleId="FootnoteReference">
    <w:name w:val="footnote reference"/>
    <w:uiPriority w:val="99"/>
    <w:semiHidden/>
    <w:unhideWhenUsed/>
    <w:rsid w:val="00040A8E"/>
    <w:rPr>
      <w:vertAlign w:val="superscript"/>
    </w:rPr>
  </w:style>
  <w:style w:type="paragraph" w:styleId="TOAHeading">
    <w:name w:val="toa heading"/>
    <w:basedOn w:val="Normal"/>
    <w:next w:val="Normal"/>
    <w:uiPriority w:val="99"/>
    <w:semiHidden/>
    <w:unhideWhenUsed/>
    <w:rsid w:val="006A25A6"/>
    <w:pPr>
      <w:spacing w:before="120"/>
    </w:pPr>
    <w:rPr>
      <w:rFonts w:ascii="Cambria" w:eastAsia="Times New Roman" w:hAnsi="Cambria"/>
      <w:b/>
      <w:bCs/>
      <w:szCs w:val="24"/>
    </w:rPr>
  </w:style>
  <w:style w:type="character" w:customStyle="1" w:styleId="notranslate">
    <w:name w:val="notranslate"/>
    <w:basedOn w:val="DefaultParagraphFont"/>
    <w:rsid w:val="00BF2275"/>
  </w:style>
  <w:style w:type="paragraph" w:customStyle="1" w:styleId="Default">
    <w:name w:val="Default"/>
    <w:rsid w:val="00B458EE"/>
    <w:pPr>
      <w:autoSpaceDE w:val="0"/>
      <w:autoSpaceDN w:val="0"/>
      <w:adjustRightInd w:val="0"/>
    </w:pPr>
    <w:rPr>
      <w:rFonts w:ascii="Times New Roman" w:hAnsi="Times New Roman"/>
      <w:color w:val="000000"/>
      <w:sz w:val="24"/>
      <w:szCs w:val="24"/>
      <w:lang w:val="en-ZA" w:eastAsia="en-US"/>
    </w:rPr>
  </w:style>
  <w:style w:type="table" w:styleId="TableGrid">
    <w:name w:val="Table Grid"/>
    <w:basedOn w:val="TableNormal"/>
    <w:rsid w:val="008857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5856DF"/>
    <w:pPr>
      <w:spacing w:after="0"/>
      <w:ind w:left="480" w:hanging="480"/>
    </w:pPr>
    <w:rPr>
      <w:rFonts w:ascii="Calibri" w:hAnsi="Calibri" w:cs="Calibri"/>
      <w:caps/>
      <w:sz w:val="20"/>
      <w:szCs w:val="20"/>
    </w:rPr>
  </w:style>
  <w:style w:type="character" w:styleId="CommentReference">
    <w:name w:val="annotation reference"/>
    <w:uiPriority w:val="99"/>
    <w:semiHidden/>
    <w:unhideWhenUsed/>
    <w:rsid w:val="001D3A94"/>
    <w:rPr>
      <w:sz w:val="16"/>
      <w:szCs w:val="16"/>
    </w:rPr>
  </w:style>
  <w:style w:type="paragraph" w:styleId="CommentText">
    <w:name w:val="annotation text"/>
    <w:basedOn w:val="Normal"/>
    <w:link w:val="CommentTextChar"/>
    <w:uiPriority w:val="99"/>
    <w:semiHidden/>
    <w:unhideWhenUsed/>
    <w:rsid w:val="001D3A94"/>
    <w:pPr>
      <w:spacing w:line="240" w:lineRule="auto"/>
    </w:pPr>
    <w:rPr>
      <w:sz w:val="20"/>
      <w:szCs w:val="20"/>
    </w:rPr>
  </w:style>
  <w:style w:type="character" w:customStyle="1" w:styleId="CommentTextChar">
    <w:name w:val="Comment Text Char"/>
    <w:link w:val="CommentText"/>
    <w:uiPriority w:val="99"/>
    <w:semiHidden/>
    <w:rsid w:val="001D3A9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D3A94"/>
    <w:rPr>
      <w:b/>
      <w:bCs/>
    </w:rPr>
  </w:style>
  <w:style w:type="character" w:customStyle="1" w:styleId="CommentSubjectChar">
    <w:name w:val="Comment Subject Char"/>
    <w:link w:val="CommentSubject"/>
    <w:uiPriority w:val="99"/>
    <w:semiHidden/>
    <w:rsid w:val="001D3A94"/>
    <w:rPr>
      <w:rFonts w:ascii="Times New Roman" w:hAnsi="Times New Roman"/>
      <w:b/>
      <w:bCs/>
      <w:sz w:val="20"/>
      <w:szCs w:val="20"/>
    </w:rPr>
  </w:style>
  <w:style w:type="table" w:styleId="LightList-Accent3">
    <w:name w:val="Light List Accent 3"/>
    <w:basedOn w:val="TableNormal"/>
    <w:uiPriority w:val="61"/>
    <w:rsid w:val="000C1ACC"/>
    <w:rPr>
      <w:rFonts w:eastAsia="Times New Roman"/>
      <w:lang w:val="en-US" w:bidi="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Assignment2normal">
    <w:name w:val="Assignment2 normal"/>
    <w:basedOn w:val="Normal"/>
    <w:qFormat/>
    <w:rsid w:val="00E37D5E"/>
    <w:pPr>
      <w:widowControl w:val="0"/>
      <w:spacing w:after="0" w:line="360" w:lineRule="auto"/>
    </w:pPr>
    <w:rPr>
      <w:rFonts w:eastAsia="Times New Roman"/>
      <w:szCs w:val="20"/>
      <w:lang w:val="en-GB"/>
    </w:rPr>
  </w:style>
  <w:style w:type="character" w:styleId="Strong">
    <w:name w:val="Strong"/>
    <w:qFormat/>
    <w:rsid w:val="00C16FA8"/>
    <w:rPr>
      <w:b/>
      <w:bCs/>
    </w:rPr>
  </w:style>
  <w:style w:type="paragraph" w:styleId="BodyText">
    <w:name w:val="Body Text"/>
    <w:basedOn w:val="Normal"/>
    <w:link w:val="BodyTextChar"/>
    <w:rsid w:val="008128FA"/>
    <w:pPr>
      <w:spacing w:after="0" w:line="240" w:lineRule="auto"/>
    </w:pPr>
    <w:rPr>
      <w:rFonts w:ascii="Tahoma" w:eastAsia="Times New Roman" w:hAnsi="Tahoma"/>
      <w:sz w:val="18"/>
      <w:szCs w:val="19"/>
      <w:lang w:val="en-US"/>
    </w:rPr>
  </w:style>
  <w:style w:type="character" w:customStyle="1" w:styleId="BodyTextChar">
    <w:name w:val="Body Text Char"/>
    <w:link w:val="BodyText"/>
    <w:rsid w:val="008128FA"/>
    <w:rPr>
      <w:rFonts w:ascii="Tahoma" w:eastAsia="Times New Roman" w:hAnsi="Tahoma" w:cs="Times New Roman"/>
      <w:sz w:val="18"/>
      <w:szCs w:val="19"/>
      <w:lang w:val="en-US"/>
    </w:rPr>
  </w:style>
  <w:style w:type="paragraph" w:styleId="Title">
    <w:name w:val="Title"/>
    <w:aliases w:val="participant quote"/>
    <w:basedOn w:val="Normal"/>
    <w:link w:val="TitleChar"/>
    <w:uiPriority w:val="10"/>
    <w:qFormat/>
    <w:rsid w:val="00935205"/>
    <w:pPr>
      <w:autoSpaceDE w:val="0"/>
      <w:autoSpaceDN w:val="0"/>
      <w:adjustRightInd w:val="0"/>
      <w:spacing w:after="0" w:line="360" w:lineRule="auto"/>
      <w:ind w:left="720"/>
      <w:jc w:val="both"/>
    </w:pPr>
    <w:rPr>
      <w:rFonts w:eastAsia="Times New Roman"/>
      <w:bCs/>
      <w:i/>
      <w:szCs w:val="18"/>
      <w:lang w:val="en-US"/>
    </w:rPr>
  </w:style>
  <w:style w:type="character" w:customStyle="1" w:styleId="TitleChar">
    <w:name w:val="Title Char"/>
    <w:aliases w:val="participant quote Char"/>
    <w:link w:val="Title"/>
    <w:uiPriority w:val="10"/>
    <w:rsid w:val="00935205"/>
    <w:rPr>
      <w:rFonts w:ascii="Times New Roman" w:eastAsia="Times New Roman" w:hAnsi="Times New Roman" w:cs="Times New Roman"/>
      <w:bCs/>
      <w:i/>
      <w:sz w:val="24"/>
      <w:szCs w:val="18"/>
      <w:lang w:val="en-US"/>
    </w:rPr>
  </w:style>
  <w:style w:type="paragraph" w:customStyle="1" w:styleId="FieldText">
    <w:name w:val="Field Text"/>
    <w:basedOn w:val="BodyText"/>
    <w:link w:val="FieldTextChar"/>
    <w:rsid w:val="008128FA"/>
    <w:rPr>
      <w:b/>
    </w:rPr>
  </w:style>
  <w:style w:type="character" w:customStyle="1" w:styleId="FieldTextChar">
    <w:name w:val="Field Text Char"/>
    <w:link w:val="FieldText"/>
    <w:rsid w:val="008128FA"/>
    <w:rPr>
      <w:rFonts w:ascii="Tahoma" w:eastAsia="Times New Roman" w:hAnsi="Tahoma" w:cs="Times New Roman"/>
      <w:b/>
      <w:sz w:val="18"/>
      <w:szCs w:val="19"/>
      <w:lang w:val="en-US"/>
    </w:rPr>
  </w:style>
  <w:style w:type="paragraph" w:styleId="NormalWeb">
    <w:name w:val="Normal (Web)"/>
    <w:basedOn w:val="Normal"/>
    <w:uiPriority w:val="99"/>
    <w:unhideWhenUsed/>
    <w:rsid w:val="00084112"/>
    <w:pPr>
      <w:spacing w:before="100" w:beforeAutospacing="1" w:after="100" w:afterAutospacing="1" w:line="240" w:lineRule="auto"/>
    </w:pPr>
    <w:rPr>
      <w:rFonts w:eastAsia="Times New Roman"/>
      <w:szCs w:val="24"/>
      <w:lang w:eastAsia="en-ZA"/>
    </w:rPr>
  </w:style>
  <w:style w:type="paragraph" w:styleId="Caption">
    <w:name w:val="caption"/>
    <w:basedOn w:val="Normal"/>
    <w:next w:val="Normal"/>
    <w:uiPriority w:val="35"/>
    <w:unhideWhenUsed/>
    <w:rsid w:val="00B61426"/>
    <w:pPr>
      <w:spacing w:line="240" w:lineRule="auto"/>
      <w:jc w:val="center"/>
    </w:pPr>
    <w:rPr>
      <w:rFonts w:eastAsia="Times New Roman"/>
      <w:bCs/>
      <w:color w:val="000000"/>
      <w:sz w:val="20"/>
      <w:szCs w:val="18"/>
    </w:rPr>
  </w:style>
  <w:style w:type="paragraph" w:styleId="Subtitle">
    <w:name w:val="Subtitle"/>
    <w:basedOn w:val="Normal"/>
    <w:next w:val="Normal"/>
    <w:link w:val="SubtitleChar"/>
    <w:uiPriority w:val="11"/>
    <w:qFormat/>
    <w:rsid w:val="00B61426"/>
    <w:pPr>
      <w:spacing w:after="600"/>
    </w:pPr>
    <w:rPr>
      <w:rFonts w:ascii="Cambria" w:eastAsia="Times New Roman" w:hAnsi="Cambria"/>
      <w:i/>
      <w:iCs/>
      <w:spacing w:val="13"/>
      <w:szCs w:val="24"/>
    </w:rPr>
  </w:style>
  <w:style w:type="character" w:customStyle="1" w:styleId="SubtitleChar">
    <w:name w:val="Subtitle Char"/>
    <w:link w:val="Subtitle"/>
    <w:uiPriority w:val="11"/>
    <w:rsid w:val="00B61426"/>
    <w:rPr>
      <w:rFonts w:ascii="Cambria" w:eastAsia="Times New Roman" w:hAnsi="Cambria" w:cs="Times New Roman"/>
      <w:i/>
      <w:iCs/>
      <w:spacing w:val="13"/>
      <w:sz w:val="24"/>
      <w:szCs w:val="24"/>
    </w:rPr>
  </w:style>
  <w:style w:type="character" w:styleId="Emphasis">
    <w:name w:val="Emphasis"/>
    <w:uiPriority w:val="20"/>
    <w:qFormat/>
    <w:rsid w:val="00B61426"/>
    <w:rPr>
      <w:b/>
      <w:bCs/>
      <w:i/>
      <w:iCs/>
      <w:spacing w:val="10"/>
      <w:bdr w:val="none" w:sz="0" w:space="0" w:color="auto"/>
      <w:shd w:val="clear" w:color="auto" w:fill="auto"/>
    </w:rPr>
  </w:style>
  <w:style w:type="paragraph" w:styleId="Quote">
    <w:name w:val="Quote"/>
    <w:basedOn w:val="Normal"/>
    <w:next w:val="Normal"/>
    <w:link w:val="QuoteChar"/>
    <w:uiPriority w:val="29"/>
    <w:qFormat/>
    <w:rsid w:val="00B61426"/>
    <w:pPr>
      <w:spacing w:before="200" w:after="0"/>
      <w:ind w:left="360" w:right="360"/>
    </w:pPr>
    <w:rPr>
      <w:rFonts w:ascii="Calibri" w:eastAsia="Times New Roman" w:hAnsi="Calibri"/>
      <w:i/>
      <w:iCs/>
      <w:sz w:val="20"/>
      <w:szCs w:val="20"/>
    </w:rPr>
  </w:style>
  <w:style w:type="character" w:customStyle="1" w:styleId="QuoteChar">
    <w:name w:val="Quote Char"/>
    <w:link w:val="Quote"/>
    <w:uiPriority w:val="29"/>
    <w:rsid w:val="00B61426"/>
    <w:rPr>
      <w:rFonts w:eastAsia="Times New Roman"/>
      <w:i/>
      <w:iCs/>
    </w:rPr>
  </w:style>
  <w:style w:type="paragraph" w:styleId="IntenseQuote">
    <w:name w:val="Intense Quote"/>
    <w:basedOn w:val="Normal"/>
    <w:next w:val="Normal"/>
    <w:link w:val="IntenseQuoteChar"/>
    <w:uiPriority w:val="30"/>
    <w:qFormat/>
    <w:rsid w:val="00B61426"/>
    <w:pPr>
      <w:pBdr>
        <w:bottom w:val="single" w:sz="4" w:space="1" w:color="auto"/>
      </w:pBdr>
      <w:spacing w:before="200" w:after="280"/>
      <w:ind w:left="1008" w:right="1152"/>
      <w:jc w:val="both"/>
    </w:pPr>
    <w:rPr>
      <w:rFonts w:ascii="Calibri" w:eastAsia="Times New Roman" w:hAnsi="Calibri"/>
      <w:b/>
      <w:bCs/>
      <w:i/>
      <w:iCs/>
      <w:sz w:val="20"/>
      <w:szCs w:val="20"/>
    </w:rPr>
  </w:style>
  <w:style w:type="character" w:customStyle="1" w:styleId="IntenseQuoteChar">
    <w:name w:val="Intense Quote Char"/>
    <w:link w:val="IntenseQuote"/>
    <w:uiPriority w:val="30"/>
    <w:rsid w:val="00B61426"/>
    <w:rPr>
      <w:rFonts w:eastAsia="Times New Roman"/>
      <w:b/>
      <w:bCs/>
      <w:i/>
      <w:iCs/>
    </w:rPr>
  </w:style>
  <w:style w:type="character" w:styleId="SubtleEmphasis">
    <w:name w:val="Subtle Emphasis"/>
    <w:uiPriority w:val="19"/>
    <w:qFormat/>
    <w:rsid w:val="00B61426"/>
    <w:rPr>
      <w:i/>
      <w:iCs/>
    </w:rPr>
  </w:style>
  <w:style w:type="character" w:styleId="IntenseEmphasis">
    <w:name w:val="Intense Emphasis"/>
    <w:uiPriority w:val="21"/>
    <w:qFormat/>
    <w:rsid w:val="00B61426"/>
    <w:rPr>
      <w:b/>
      <w:bCs/>
    </w:rPr>
  </w:style>
  <w:style w:type="character" w:styleId="SubtleReference">
    <w:name w:val="Subtle Reference"/>
    <w:uiPriority w:val="31"/>
    <w:qFormat/>
    <w:rsid w:val="00B61426"/>
    <w:rPr>
      <w:smallCaps/>
    </w:rPr>
  </w:style>
  <w:style w:type="character" w:styleId="IntenseReference">
    <w:name w:val="Intense Reference"/>
    <w:uiPriority w:val="32"/>
    <w:qFormat/>
    <w:rsid w:val="00B61426"/>
    <w:rPr>
      <w:smallCaps/>
      <w:spacing w:val="5"/>
      <w:u w:val="single"/>
    </w:rPr>
  </w:style>
  <w:style w:type="character" w:styleId="BookTitle">
    <w:name w:val="Book Title"/>
    <w:uiPriority w:val="33"/>
    <w:qFormat/>
    <w:rsid w:val="006210E8"/>
    <w:rPr>
      <w:rFonts w:ascii="Times New Roman" w:hAnsi="Times New Roman"/>
      <w:i w:val="0"/>
      <w:iCs/>
      <w:smallCaps/>
      <w:spacing w:val="5"/>
      <w:sz w:val="32"/>
    </w:rPr>
  </w:style>
  <w:style w:type="paragraph" w:styleId="TOC4">
    <w:name w:val="toc 4"/>
    <w:basedOn w:val="Normal"/>
    <w:next w:val="Normal"/>
    <w:autoRedefine/>
    <w:uiPriority w:val="39"/>
    <w:unhideWhenUsed/>
    <w:rsid w:val="00E868FB"/>
    <w:pPr>
      <w:spacing w:after="100"/>
      <w:ind w:left="660"/>
    </w:pPr>
    <w:rPr>
      <w:rFonts w:ascii="Calibri" w:eastAsia="Times New Roman" w:hAnsi="Calibri"/>
      <w:sz w:val="22"/>
      <w:lang w:eastAsia="en-ZA"/>
    </w:rPr>
  </w:style>
  <w:style w:type="paragraph" w:styleId="TOC5">
    <w:name w:val="toc 5"/>
    <w:basedOn w:val="Normal"/>
    <w:next w:val="Normal"/>
    <w:autoRedefine/>
    <w:uiPriority w:val="39"/>
    <w:unhideWhenUsed/>
    <w:rsid w:val="00E868FB"/>
    <w:pPr>
      <w:spacing w:after="100"/>
      <w:ind w:left="880"/>
    </w:pPr>
    <w:rPr>
      <w:rFonts w:ascii="Calibri" w:eastAsia="Times New Roman" w:hAnsi="Calibri"/>
      <w:sz w:val="22"/>
      <w:lang w:eastAsia="en-ZA"/>
    </w:rPr>
  </w:style>
  <w:style w:type="paragraph" w:styleId="TOC6">
    <w:name w:val="toc 6"/>
    <w:basedOn w:val="Normal"/>
    <w:next w:val="Normal"/>
    <w:autoRedefine/>
    <w:uiPriority w:val="39"/>
    <w:unhideWhenUsed/>
    <w:rsid w:val="00E868FB"/>
    <w:pPr>
      <w:spacing w:after="100"/>
      <w:ind w:left="1100"/>
    </w:pPr>
    <w:rPr>
      <w:rFonts w:ascii="Calibri" w:eastAsia="Times New Roman" w:hAnsi="Calibri"/>
      <w:sz w:val="22"/>
      <w:lang w:eastAsia="en-ZA"/>
    </w:rPr>
  </w:style>
  <w:style w:type="paragraph" w:styleId="TOC7">
    <w:name w:val="toc 7"/>
    <w:basedOn w:val="Normal"/>
    <w:next w:val="Normal"/>
    <w:autoRedefine/>
    <w:uiPriority w:val="39"/>
    <w:unhideWhenUsed/>
    <w:rsid w:val="00E868FB"/>
    <w:pPr>
      <w:spacing w:after="100"/>
      <w:ind w:left="1320"/>
    </w:pPr>
    <w:rPr>
      <w:rFonts w:ascii="Calibri" w:eastAsia="Times New Roman" w:hAnsi="Calibri"/>
      <w:sz w:val="22"/>
      <w:lang w:eastAsia="en-ZA"/>
    </w:rPr>
  </w:style>
  <w:style w:type="paragraph" w:styleId="TOC8">
    <w:name w:val="toc 8"/>
    <w:basedOn w:val="Normal"/>
    <w:next w:val="Normal"/>
    <w:autoRedefine/>
    <w:uiPriority w:val="39"/>
    <w:unhideWhenUsed/>
    <w:rsid w:val="00E868FB"/>
    <w:pPr>
      <w:spacing w:after="100"/>
      <w:ind w:left="1540"/>
    </w:pPr>
    <w:rPr>
      <w:rFonts w:ascii="Calibri" w:eastAsia="Times New Roman" w:hAnsi="Calibri"/>
      <w:sz w:val="22"/>
      <w:lang w:eastAsia="en-ZA"/>
    </w:rPr>
  </w:style>
  <w:style w:type="paragraph" w:styleId="TOC9">
    <w:name w:val="toc 9"/>
    <w:basedOn w:val="Normal"/>
    <w:next w:val="Normal"/>
    <w:autoRedefine/>
    <w:uiPriority w:val="39"/>
    <w:unhideWhenUsed/>
    <w:rsid w:val="00E868FB"/>
    <w:pPr>
      <w:spacing w:after="100"/>
      <w:ind w:left="1760"/>
    </w:pPr>
    <w:rPr>
      <w:rFonts w:ascii="Calibri" w:eastAsia="Times New Roman" w:hAnsi="Calibri"/>
      <w:sz w:val="22"/>
      <w:lang w:eastAsia="en-ZA"/>
    </w:rPr>
  </w:style>
  <w:style w:type="character" w:styleId="PlaceholderText">
    <w:name w:val="Placeholder Text"/>
    <w:uiPriority w:val="99"/>
    <w:semiHidden/>
    <w:rsid w:val="00F94CC8"/>
    <w:rPr>
      <w:color w:val="808080"/>
    </w:rPr>
  </w:style>
  <w:style w:type="paragraph" w:styleId="Revision">
    <w:name w:val="Revision"/>
    <w:hidden/>
    <w:uiPriority w:val="99"/>
    <w:semiHidden/>
    <w:rsid w:val="00EA6413"/>
    <w:rPr>
      <w:rFonts w:ascii="Times New Roman" w:hAnsi="Times New Roman"/>
      <w:sz w:val="24"/>
      <w:szCs w:val="22"/>
      <w:lang w:val="en-ZA" w:eastAsia="en-US"/>
    </w:rPr>
  </w:style>
  <w:style w:type="paragraph" w:styleId="EndnoteText">
    <w:name w:val="endnote text"/>
    <w:basedOn w:val="Normal"/>
    <w:link w:val="EndnoteTextChar"/>
    <w:uiPriority w:val="99"/>
    <w:semiHidden/>
    <w:unhideWhenUsed/>
    <w:rsid w:val="00E837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37C2"/>
    <w:rPr>
      <w:rFonts w:ascii="Times New Roman" w:hAnsi="Times New Roman"/>
      <w:lang w:val="en-ZA" w:eastAsia="en-US"/>
    </w:rPr>
  </w:style>
  <w:style w:type="character" w:styleId="EndnoteReference">
    <w:name w:val="endnote reference"/>
    <w:basedOn w:val="DefaultParagraphFont"/>
    <w:uiPriority w:val="99"/>
    <w:semiHidden/>
    <w:unhideWhenUsed/>
    <w:rsid w:val="00E837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2220">
      <w:bodyDiv w:val="1"/>
      <w:marLeft w:val="0"/>
      <w:marRight w:val="0"/>
      <w:marTop w:val="0"/>
      <w:marBottom w:val="0"/>
      <w:divBdr>
        <w:top w:val="none" w:sz="0" w:space="0" w:color="auto"/>
        <w:left w:val="none" w:sz="0" w:space="0" w:color="auto"/>
        <w:bottom w:val="none" w:sz="0" w:space="0" w:color="auto"/>
        <w:right w:val="none" w:sz="0" w:space="0" w:color="auto"/>
      </w:divBdr>
    </w:div>
    <w:div w:id="31155339">
      <w:bodyDiv w:val="1"/>
      <w:marLeft w:val="0"/>
      <w:marRight w:val="0"/>
      <w:marTop w:val="0"/>
      <w:marBottom w:val="0"/>
      <w:divBdr>
        <w:top w:val="none" w:sz="0" w:space="0" w:color="auto"/>
        <w:left w:val="none" w:sz="0" w:space="0" w:color="auto"/>
        <w:bottom w:val="none" w:sz="0" w:space="0" w:color="auto"/>
        <w:right w:val="none" w:sz="0" w:space="0" w:color="auto"/>
      </w:divBdr>
    </w:div>
    <w:div w:id="64031573">
      <w:bodyDiv w:val="1"/>
      <w:marLeft w:val="0"/>
      <w:marRight w:val="0"/>
      <w:marTop w:val="0"/>
      <w:marBottom w:val="0"/>
      <w:divBdr>
        <w:top w:val="none" w:sz="0" w:space="0" w:color="auto"/>
        <w:left w:val="none" w:sz="0" w:space="0" w:color="auto"/>
        <w:bottom w:val="none" w:sz="0" w:space="0" w:color="auto"/>
        <w:right w:val="none" w:sz="0" w:space="0" w:color="auto"/>
      </w:divBdr>
    </w:div>
    <w:div w:id="70584335">
      <w:bodyDiv w:val="1"/>
      <w:marLeft w:val="0"/>
      <w:marRight w:val="0"/>
      <w:marTop w:val="0"/>
      <w:marBottom w:val="0"/>
      <w:divBdr>
        <w:top w:val="none" w:sz="0" w:space="0" w:color="auto"/>
        <w:left w:val="none" w:sz="0" w:space="0" w:color="auto"/>
        <w:bottom w:val="none" w:sz="0" w:space="0" w:color="auto"/>
        <w:right w:val="none" w:sz="0" w:space="0" w:color="auto"/>
      </w:divBdr>
    </w:div>
    <w:div w:id="101387721">
      <w:bodyDiv w:val="1"/>
      <w:marLeft w:val="0"/>
      <w:marRight w:val="0"/>
      <w:marTop w:val="0"/>
      <w:marBottom w:val="0"/>
      <w:divBdr>
        <w:top w:val="none" w:sz="0" w:space="0" w:color="auto"/>
        <w:left w:val="none" w:sz="0" w:space="0" w:color="auto"/>
        <w:bottom w:val="none" w:sz="0" w:space="0" w:color="auto"/>
        <w:right w:val="none" w:sz="0" w:space="0" w:color="auto"/>
      </w:divBdr>
    </w:div>
    <w:div w:id="131022020">
      <w:bodyDiv w:val="1"/>
      <w:marLeft w:val="0"/>
      <w:marRight w:val="0"/>
      <w:marTop w:val="0"/>
      <w:marBottom w:val="0"/>
      <w:divBdr>
        <w:top w:val="none" w:sz="0" w:space="0" w:color="auto"/>
        <w:left w:val="none" w:sz="0" w:space="0" w:color="auto"/>
        <w:bottom w:val="none" w:sz="0" w:space="0" w:color="auto"/>
        <w:right w:val="none" w:sz="0" w:space="0" w:color="auto"/>
      </w:divBdr>
    </w:div>
    <w:div w:id="131951756">
      <w:bodyDiv w:val="1"/>
      <w:marLeft w:val="0"/>
      <w:marRight w:val="0"/>
      <w:marTop w:val="0"/>
      <w:marBottom w:val="0"/>
      <w:divBdr>
        <w:top w:val="none" w:sz="0" w:space="0" w:color="auto"/>
        <w:left w:val="none" w:sz="0" w:space="0" w:color="auto"/>
        <w:bottom w:val="none" w:sz="0" w:space="0" w:color="auto"/>
        <w:right w:val="none" w:sz="0" w:space="0" w:color="auto"/>
      </w:divBdr>
    </w:div>
    <w:div w:id="153303493">
      <w:bodyDiv w:val="1"/>
      <w:marLeft w:val="0"/>
      <w:marRight w:val="0"/>
      <w:marTop w:val="0"/>
      <w:marBottom w:val="0"/>
      <w:divBdr>
        <w:top w:val="none" w:sz="0" w:space="0" w:color="auto"/>
        <w:left w:val="none" w:sz="0" w:space="0" w:color="auto"/>
        <w:bottom w:val="none" w:sz="0" w:space="0" w:color="auto"/>
        <w:right w:val="none" w:sz="0" w:space="0" w:color="auto"/>
      </w:divBdr>
    </w:div>
    <w:div w:id="158351668">
      <w:bodyDiv w:val="1"/>
      <w:marLeft w:val="0"/>
      <w:marRight w:val="0"/>
      <w:marTop w:val="0"/>
      <w:marBottom w:val="0"/>
      <w:divBdr>
        <w:top w:val="none" w:sz="0" w:space="0" w:color="auto"/>
        <w:left w:val="none" w:sz="0" w:space="0" w:color="auto"/>
        <w:bottom w:val="none" w:sz="0" w:space="0" w:color="auto"/>
        <w:right w:val="none" w:sz="0" w:space="0" w:color="auto"/>
      </w:divBdr>
    </w:div>
    <w:div w:id="317656992">
      <w:bodyDiv w:val="1"/>
      <w:marLeft w:val="0"/>
      <w:marRight w:val="0"/>
      <w:marTop w:val="0"/>
      <w:marBottom w:val="0"/>
      <w:divBdr>
        <w:top w:val="none" w:sz="0" w:space="0" w:color="auto"/>
        <w:left w:val="none" w:sz="0" w:space="0" w:color="auto"/>
        <w:bottom w:val="none" w:sz="0" w:space="0" w:color="auto"/>
        <w:right w:val="none" w:sz="0" w:space="0" w:color="auto"/>
      </w:divBdr>
    </w:div>
    <w:div w:id="323365388">
      <w:bodyDiv w:val="1"/>
      <w:marLeft w:val="0"/>
      <w:marRight w:val="0"/>
      <w:marTop w:val="0"/>
      <w:marBottom w:val="0"/>
      <w:divBdr>
        <w:top w:val="none" w:sz="0" w:space="0" w:color="auto"/>
        <w:left w:val="none" w:sz="0" w:space="0" w:color="auto"/>
        <w:bottom w:val="none" w:sz="0" w:space="0" w:color="auto"/>
        <w:right w:val="none" w:sz="0" w:space="0" w:color="auto"/>
      </w:divBdr>
    </w:div>
    <w:div w:id="358749172">
      <w:bodyDiv w:val="1"/>
      <w:marLeft w:val="0"/>
      <w:marRight w:val="0"/>
      <w:marTop w:val="0"/>
      <w:marBottom w:val="0"/>
      <w:divBdr>
        <w:top w:val="none" w:sz="0" w:space="0" w:color="auto"/>
        <w:left w:val="none" w:sz="0" w:space="0" w:color="auto"/>
        <w:bottom w:val="none" w:sz="0" w:space="0" w:color="auto"/>
        <w:right w:val="none" w:sz="0" w:space="0" w:color="auto"/>
      </w:divBdr>
    </w:div>
    <w:div w:id="391972437">
      <w:bodyDiv w:val="1"/>
      <w:marLeft w:val="0"/>
      <w:marRight w:val="0"/>
      <w:marTop w:val="0"/>
      <w:marBottom w:val="0"/>
      <w:divBdr>
        <w:top w:val="none" w:sz="0" w:space="0" w:color="auto"/>
        <w:left w:val="none" w:sz="0" w:space="0" w:color="auto"/>
        <w:bottom w:val="none" w:sz="0" w:space="0" w:color="auto"/>
        <w:right w:val="none" w:sz="0" w:space="0" w:color="auto"/>
      </w:divBdr>
      <w:divsChild>
        <w:div w:id="290668822">
          <w:marLeft w:val="504"/>
          <w:marRight w:val="0"/>
          <w:marTop w:val="140"/>
          <w:marBottom w:val="0"/>
          <w:divBdr>
            <w:top w:val="none" w:sz="0" w:space="0" w:color="auto"/>
            <w:left w:val="none" w:sz="0" w:space="0" w:color="auto"/>
            <w:bottom w:val="none" w:sz="0" w:space="0" w:color="auto"/>
            <w:right w:val="none" w:sz="0" w:space="0" w:color="auto"/>
          </w:divBdr>
        </w:div>
        <w:div w:id="1273315869">
          <w:marLeft w:val="504"/>
          <w:marRight w:val="0"/>
          <w:marTop w:val="140"/>
          <w:marBottom w:val="0"/>
          <w:divBdr>
            <w:top w:val="none" w:sz="0" w:space="0" w:color="auto"/>
            <w:left w:val="none" w:sz="0" w:space="0" w:color="auto"/>
            <w:bottom w:val="none" w:sz="0" w:space="0" w:color="auto"/>
            <w:right w:val="none" w:sz="0" w:space="0" w:color="auto"/>
          </w:divBdr>
        </w:div>
        <w:div w:id="1533376974">
          <w:marLeft w:val="2160"/>
          <w:marRight w:val="0"/>
          <w:marTop w:val="80"/>
          <w:marBottom w:val="0"/>
          <w:divBdr>
            <w:top w:val="none" w:sz="0" w:space="0" w:color="auto"/>
            <w:left w:val="none" w:sz="0" w:space="0" w:color="auto"/>
            <w:bottom w:val="none" w:sz="0" w:space="0" w:color="auto"/>
            <w:right w:val="none" w:sz="0" w:space="0" w:color="auto"/>
          </w:divBdr>
        </w:div>
        <w:div w:id="1657952575">
          <w:marLeft w:val="2160"/>
          <w:marRight w:val="0"/>
          <w:marTop w:val="80"/>
          <w:marBottom w:val="0"/>
          <w:divBdr>
            <w:top w:val="none" w:sz="0" w:space="0" w:color="auto"/>
            <w:left w:val="none" w:sz="0" w:space="0" w:color="auto"/>
            <w:bottom w:val="none" w:sz="0" w:space="0" w:color="auto"/>
            <w:right w:val="none" w:sz="0" w:space="0" w:color="auto"/>
          </w:divBdr>
        </w:div>
        <w:div w:id="2030907539">
          <w:marLeft w:val="504"/>
          <w:marRight w:val="0"/>
          <w:marTop w:val="140"/>
          <w:marBottom w:val="0"/>
          <w:divBdr>
            <w:top w:val="none" w:sz="0" w:space="0" w:color="auto"/>
            <w:left w:val="none" w:sz="0" w:space="0" w:color="auto"/>
            <w:bottom w:val="none" w:sz="0" w:space="0" w:color="auto"/>
            <w:right w:val="none" w:sz="0" w:space="0" w:color="auto"/>
          </w:divBdr>
        </w:div>
      </w:divsChild>
    </w:div>
    <w:div w:id="480192291">
      <w:bodyDiv w:val="1"/>
      <w:marLeft w:val="0"/>
      <w:marRight w:val="0"/>
      <w:marTop w:val="0"/>
      <w:marBottom w:val="0"/>
      <w:divBdr>
        <w:top w:val="none" w:sz="0" w:space="0" w:color="auto"/>
        <w:left w:val="none" w:sz="0" w:space="0" w:color="auto"/>
        <w:bottom w:val="none" w:sz="0" w:space="0" w:color="auto"/>
        <w:right w:val="none" w:sz="0" w:space="0" w:color="auto"/>
      </w:divBdr>
    </w:div>
    <w:div w:id="501430484">
      <w:bodyDiv w:val="1"/>
      <w:marLeft w:val="0"/>
      <w:marRight w:val="0"/>
      <w:marTop w:val="0"/>
      <w:marBottom w:val="0"/>
      <w:divBdr>
        <w:top w:val="none" w:sz="0" w:space="0" w:color="auto"/>
        <w:left w:val="none" w:sz="0" w:space="0" w:color="auto"/>
        <w:bottom w:val="none" w:sz="0" w:space="0" w:color="auto"/>
        <w:right w:val="none" w:sz="0" w:space="0" w:color="auto"/>
      </w:divBdr>
    </w:div>
    <w:div w:id="657030391">
      <w:bodyDiv w:val="1"/>
      <w:marLeft w:val="0"/>
      <w:marRight w:val="0"/>
      <w:marTop w:val="0"/>
      <w:marBottom w:val="0"/>
      <w:divBdr>
        <w:top w:val="none" w:sz="0" w:space="0" w:color="auto"/>
        <w:left w:val="none" w:sz="0" w:space="0" w:color="auto"/>
        <w:bottom w:val="none" w:sz="0" w:space="0" w:color="auto"/>
        <w:right w:val="none" w:sz="0" w:space="0" w:color="auto"/>
      </w:divBdr>
    </w:div>
    <w:div w:id="672218616">
      <w:bodyDiv w:val="1"/>
      <w:marLeft w:val="0"/>
      <w:marRight w:val="0"/>
      <w:marTop w:val="0"/>
      <w:marBottom w:val="0"/>
      <w:divBdr>
        <w:top w:val="none" w:sz="0" w:space="0" w:color="auto"/>
        <w:left w:val="none" w:sz="0" w:space="0" w:color="auto"/>
        <w:bottom w:val="none" w:sz="0" w:space="0" w:color="auto"/>
        <w:right w:val="none" w:sz="0" w:space="0" w:color="auto"/>
      </w:divBdr>
    </w:div>
    <w:div w:id="699403436">
      <w:bodyDiv w:val="1"/>
      <w:marLeft w:val="0"/>
      <w:marRight w:val="0"/>
      <w:marTop w:val="0"/>
      <w:marBottom w:val="0"/>
      <w:divBdr>
        <w:top w:val="none" w:sz="0" w:space="0" w:color="auto"/>
        <w:left w:val="none" w:sz="0" w:space="0" w:color="auto"/>
        <w:bottom w:val="none" w:sz="0" w:space="0" w:color="auto"/>
        <w:right w:val="none" w:sz="0" w:space="0" w:color="auto"/>
      </w:divBdr>
      <w:divsChild>
        <w:div w:id="156582206">
          <w:marLeft w:val="0"/>
          <w:marRight w:val="0"/>
          <w:marTop w:val="0"/>
          <w:marBottom w:val="0"/>
          <w:divBdr>
            <w:top w:val="none" w:sz="0" w:space="0" w:color="auto"/>
            <w:left w:val="none" w:sz="0" w:space="0" w:color="auto"/>
            <w:bottom w:val="none" w:sz="0" w:space="0" w:color="auto"/>
            <w:right w:val="none" w:sz="0" w:space="0" w:color="auto"/>
          </w:divBdr>
          <w:divsChild>
            <w:div w:id="525023630">
              <w:marLeft w:val="0"/>
              <w:marRight w:val="0"/>
              <w:marTop w:val="0"/>
              <w:marBottom w:val="0"/>
              <w:divBdr>
                <w:top w:val="none" w:sz="0" w:space="0" w:color="auto"/>
                <w:left w:val="none" w:sz="0" w:space="0" w:color="auto"/>
                <w:bottom w:val="none" w:sz="0" w:space="0" w:color="auto"/>
                <w:right w:val="none" w:sz="0" w:space="0" w:color="auto"/>
              </w:divBdr>
              <w:divsChild>
                <w:div w:id="490831862">
                  <w:marLeft w:val="0"/>
                  <w:marRight w:val="0"/>
                  <w:marTop w:val="0"/>
                  <w:marBottom w:val="0"/>
                  <w:divBdr>
                    <w:top w:val="none" w:sz="0" w:space="0" w:color="auto"/>
                    <w:left w:val="none" w:sz="0" w:space="0" w:color="auto"/>
                    <w:bottom w:val="none" w:sz="0" w:space="0" w:color="auto"/>
                    <w:right w:val="none" w:sz="0" w:space="0" w:color="auto"/>
                  </w:divBdr>
                  <w:divsChild>
                    <w:div w:id="482083043">
                      <w:marLeft w:val="0"/>
                      <w:marRight w:val="0"/>
                      <w:marTop w:val="0"/>
                      <w:marBottom w:val="0"/>
                      <w:divBdr>
                        <w:top w:val="none" w:sz="0" w:space="0" w:color="auto"/>
                        <w:left w:val="none" w:sz="0" w:space="0" w:color="auto"/>
                        <w:bottom w:val="none" w:sz="0" w:space="0" w:color="auto"/>
                        <w:right w:val="none" w:sz="0" w:space="0" w:color="auto"/>
                      </w:divBdr>
                      <w:divsChild>
                        <w:div w:id="723992394">
                          <w:marLeft w:val="0"/>
                          <w:marRight w:val="0"/>
                          <w:marTop w:val="0"/>
                          <w:marBottom w:val="0"/>
                          <w:divBdr>
                            <w:top w:val="none" w:sz="0" w:space="0" w:color="auto"/>
                            <w:left w:val="none" w:sz="0" w:space="0" w:color="auto"/>
                            <w:bottom w:val="none" w:sz="0" w:space="0" w:color="auto"/>
                            <w:right w:val="none" w:sz="0" w:space="0" w:color="auto"/>
                          </w:divBdr>
                          <w:divsChild>
                            <w:div w:id="416170259">
                              <w:marLeft w:val="0"/>
                              <w:marRight w:val="0"/>
                              <w:marTop w:val="0"/>
                              <w:marBottom w:val="0"/>
                              <w:divBdr>
                                <w:top w:val="none" w:sz="0" w:space="0" w:color="auto"/>
                                <w:left w:val="none" w:sz="0" w:space="0" w:color="auto"/>
                                <w:bottom w:val="none" w:sz="0" w:space="0" w:color="auto"/>
                                <w:right w:val="none" w:sz="0" w:space="0" w:color="auto"/>
                              </w:divBdr>
                            </w:div>
                            <w:div w:id="434180469">
                              <w:marLeft w:val="0"/>
                              <w:marRight w:val="0"/>
                              <w:marTop w:val="0"/>
                              <w:marBottom w:val="0"/>
                              <w:divBdr>
                                <w:top w:val="none" w:sz="0" w:space="0" w:color="auto"/>
                                <w:left w:val="none" w:sz="0" w:space="0" w:color="auto"/>
                                <w:bottom w:val="none" w:sz="0" w:space="0" w:color="auto"/>
                                <w:right w:val="none" w:sz="0" w:space="0" w:color="auto"/>
                              </w:divBdr>
                            </w:div>
                            <w:div w:id="478695584">
                              <w:marLeft w:val="0"/>
                              <w:marRight w:val="0"/>
                              <w:marTop w:val="0"/>
                              <w:marBottom w:val="0"/>
                              <w:divBdr>
                                <w:top w:val="none" w:sz="0" w:space="0" w:color="auto"/>
                                <w:left w:val="none" w:sz="0" w:space="0" w:color="auto"/>
                                <w:bottom w:val="none" w:sz="0" w:space="0" w:color="auto"/>
                                <w:right w:val="none" w:sz="0" w:space="0" w:color="auto"/>
                              </w:divBdr>
                            </w:div>
                            <w:div w:id="601691565">
                              <w:marLeft w:val="0"/>
                              <w:marRight w:val="0"/>
                              <w:marTop w:val="0"/>
                              <w:marBottom w:val="0"/>
                              <w:divBdr>
                                <w:top w:val="none" w:sz="0" w:space="0" w:color="auto"/>
                                <w:left w:val="none" w:sz="0" w:space="0" w:color="auto"/>
                                <w:bottom w:val="none" w:sz="0" w:space="0" w:color="auto"/>
                                <w:right w:val="none" w:sz="0" w:space="0" w:color="auto"/>
                              </w:divBdr>
                            </w:div>
                            <w:div w:id="760878858">
                              <w:marLeft w:val="0"/>
                              <w:marRight w:val="0"/>
                              <w:marTop w:val="0"/>
                              <w:marBottom w:val="0"/>
                              <w:divBdr>
                                <w:top w:val="none" w:sz="0" w:space="0" w:color="auto"/>
                                <w:left w:val="none" w:sz="0" w:space="0" w:color="auto"/>
                                <w:bottom w:val="none" w:sz="0" w:space="0" w:color="auto"/>
                                <w:right w:val="none" w:sz="0" w:space="0" w:color="auto"/>
                              </w:divBdr>
                            </w:div>
                            <w:div w:id="1062484183">
                              <w:marLeft w:val="0"/>
                              <w:marRight w:val="0"/>
                              <w:marTop w:val="0"/>
                              <w:marBottom w:val="0"/>
                              <w:divBdr>
                                <w:top w:val="none" w:sz="0" w:space="0" w:color="auto"/>
                                <w:left w:val="none" w:sz="0" w:space="0" w:color="auto"/>
                                <w:bottom w:val="none" w:sz="0" w:space="0" w:color="auto"/>
                                <w:right w:val="none" w:sz="0" w:space="0" w:color="auto"/>
                              </w:divBdr>
                            </w:div>
                            <w:div w:id="1233465202">
                              <w:marLeft w:val="0"/>
                              <w:marRight w:val="0"/>
                              <w:marTop w:val="0"/>
                              <w:marBottom w:val="0"/>
                              <w:divBdr>
                                <w:top w:val="none" w:sz="0" w:space="0" w:color="auto"/>
                                <w:left w:val="none" w:sz="0" w:space="0" w:color="auto"/>
                                <w:bottom w:val="none" w:sz="0" w:space="0" w:color="auto"/>
                                <w:right w:val="none" w:sz="0" w:space="0" w:color="auto"/>
                              </w:divBdr>
                            </w:div>
                            <w:div w:id="1816947140">
                              <w:marLeft w:val="0"/>
                              <w:marRight w:val="0"/>
                              <w:marTop w:val="0"/>
                              <w:marBottom w:val="0"/>
                              <w:divBdr>
                                <w:top w:val="none" w:sz="0" w:space="0" w:color="auto"/>
                                <w:left w:val="none" w:sz="0" w:space="0" w:color="auto"/>
                                <w:bottom w:val="none" w:sz="0" w:space="0" w:color="auto"/>
                                <w:right w:val="none" w:sz="0" w:space="0" w:color="auto"/>
                              </w:divBdr>
                            </w:div>
                            <w:div w:id="2091654112">
                              <w:marLeft w:val="0"/>
                              <w:marRight w:val="0"/>
                              <w:marTop w:val="0"/>
                              <w:marBottom w:val="0"/>
                              <w:divBdr>
                                <w:top w:val="none" w:sz="0" w:space="0" w:color="auto"/>
                                <w:left w:val="none" w:sz="0" w:space="0" w:color="auto"/>
                                <w:bottom w:val="none" w:sz="0" w:space="0" w:color="auto"/>
                                <w:right w:val="none" w:sz="0" w:space="0" w:color="auto"/>
                              </w:divBdr>
                            </w:div>
                            <w:div w:id="21145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98064">
                  <w:marLeft w:val="0"/>
                  <w:marRight w:val="0"/>
                  <w:marTop w:val="0"/>
                  <w:marBottom w:val="0"/>
                  <w:divBdr>
                    <w:top w:val="none" w:sz="0" w:space="0" w:color="auto"/>
                    <w:left w:val="none" w:sz="0" w:space="0" w:color="auto"/>
                    <w:bottom w:val="none" w:sz="0" w:space="0" w:color="auto"/>
                    <w:right w:val="none" w:sz="0" w:space="0" w:color="auto"/>
                  </w:divBdr>
                  <w:divsChild>
                    <w:div w:id="17822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07280">
          <w:marLeft w:val="0"/>
          <w:marRight w:val="0"/>
          <w:marTop w:val="0"/>
          <w:marBottom w:val="0"/>
          <w:divBdr>
            <w:top w:val="none" w:sz="0" w:space="0" w:color="auto"/>
            <w:left w:val="none" w:sz="0" w:space="0" w:color="auto"/>
            <w:bottom w:val="none" w:sz="0" w:space="0" w:color="auto"/>
            <w:right w:val="none" w:sz="0" w:space="0" w:color="auto"/>
          </w:divBdr>
          <w:divsChild>
            <w:div w:id="1206329350">
              <w:marLeft w:val="0"/>
              <w:marRight w:val="0"/>
              <w:marTop w:val="0"/>
              <w:marBottom w:val="0"/>
              <w:divBdr>
                <w:top w:val="none" w:sz="0" w:space="0" w:color="auto"/>
                <w:left w:val="none" w:sz="0" w:space="0" w:color="auto"/>
                <w:bottom w:val="none" w:sz="0" w:space="0" w:color="auto"/>
                <w:right w:val="none" w:sz="0" w:space="0" w:color="auto"/>
              </w:divBdr>
              <w:divsChild>
                <w:div w:id="1222252674">
                  <w:marLeft w:val="0"/>
                  <w:marRight w:val="0"/>
                  <w:marTop w:val="0"/>
                  <w:marBottom w:val="0"/>
                  <w:divBdr>
                    <w:top w:val="none" w:sz="0" w:space="0" w:color="auto"/>
                    <w:left w:val="none" w:sz="0" w:space="0" w:color="auto"/>
                    <w:bottom w:val="none" w:sz="0" w:space="0" w:color="auto"/>
                    <w:right w:val="none" w:sz="0" w:space="0" w:color="auto"/>
                  </w:divBdr>
                  <w:divsChild>
                    <w:div w:id="1679187873">
                      <w:marLeft w:val="0"/>
                      <w:marRight w:val="0"/>
                      <w:marTop w:val="0"/>
                      <w:marBottom w:val="0"/>
                      <w:divBdr>
                        <w:top w:val="none" w:sz="0" w:space="0" w:color="auto"/>
                        <w:left w:val="none" w:sz="0" w:space="0" w:color="auto"/>
                        <w:bottom w:val="none" w:sz="0" w:space="0" w:color="auto"/>
                        <w:right w:val="none" w:sz="0" w:space="0" w:color="auto"/>
                      </w:divBdr>
                      <w:divsChild>
                        <w:div w:id="1927033865">
                          <w:marLeft w:val="0"/>
                          <w:marRight w:val="0"/>
                          <w:marTop w:val="0"/>
                          <w:marBottom w:val="0"/>
                          <w:divBdr>
                            <w:top w:val="none" w:sz="0" w:space="0" w:color="auto"/>
                            <w:left w:val="none" w:sz="0" w:space="0" w:color="auto"/>
                            <w:bottom w:val="none" w:sz="0" w:space="0" w:color="auto"/>
                            <w:right w:val="none" w:sz="0" w:space="0" w:color="auto"/>
                          </w:divBdr>
                          <w:divsChild>
                            <w:div w:id="1007178256">
                              <w:marLeft w:val="0"/>
                              <w:marRight w:val="0"/>
                              <w:marTop w:val="0"/>
                              <w:marBottom w:val="0"/>
                              <w:divBdr>
                                <w:top w:val="none" w:sz="0" w:space="0" w:color="auto"/>
                                <w:left w:val="none" w:sz="0" w:space="0" w:color="auto"/>
                                <w:bottom w:val="none" w:sz="0" w:space="0" w:color="auto"/>
                                <w:right w:val="none" w:sz="0" w:space="0" w:color="auto"/>
                              </w:divBdr>
                            </w:div>
                            <w:div w:id="1158573599">
                              <w:marLeft w:val="0"/>
                              <w:marRight w:val="0"/>
                              <w:marTop w:val="0"/>
                              <w:marBottom w:val="0"/>
                              <w:divBdr>
                                <w:top w:val="none" w:sz="0" w:space="0" w:color="auto"/>
                                <w:left w:val="none" w:sz="0" w:space="0" w:color="auto"/>
                                <w:bottom w:val="none" w:sz="0" w:space="0" w:color="auto"/>
                                <w:right w:val="none" w:sz="0" w:space="0" w:color="auto"/>
                              </w:divBdr>
                            </w:div>
                            <w:div w:id="1249995598">
                              <w:marLeft w:val="0"/>
                              <w:marRight w:val="0"/>
                              <w:marTop w:val="0"/>
                              <w:marBottom w:val="0"/>
                              <w:divBdr>
                                <w:top w:val="none" w:sz="0" w:space="0" w:color="auto"/>
                                <w:left w:val="none" w:sz="0" w:space="0" w:color="auto"/>
                                <w:bottom w:val="none" w:sz="0" w:space="0" w:color="auto"/>
                                <w:right w:val="none" w:sz="0" w:space="0" w:color="auto"/>
                              </w:divBdr>
                            </w:div>
                            <w:div w:id="1324505531">
                              <w:marLeft w:val="0"/>
                              <w:marRight w:val="0"/>
                              <w:marTop w:val="0"/>
                              <w:marBottom w:val="0"/>
                              <w:divBdr>
                                <w:top w:val="none" w:sz="0" w:space="0" w:color="auto"/>
                                <w:left w:val="none" w:sz="0" w:space="0" w:color="auto"/>
                                <w:bottom w:val="none" w:sz="0" w:space="0" w:color="auto"/>
                                <w:right w:val="none" w:sz="0" w:space="0" w:color="auto"/>
                              </w:divBdr>
                            </w:div>
                            <w:div w:id="1448041521">
                              <w:marLeft w:val="0"/>
                              <w:marRight w:val="0"/>
                              <w:marTop w:val="0"/>
                              <w:marBottom w:val="0"/>
                              <w:divBdr>
                                <w:top w:val="none" w:sz="0" w:space="0" w:color="auto"/>
                                <w:left w:val="none" w:sz="0" w:space="0" w:color="auto"/>
                                <w:bottom w:val="none" w:sz="0" w:space="0" w:color="auto"/>
                                <w:right w:val="none" w:sz="0" w:space="0" w:color="auto"/>
                              </w:divBdr>
                            </w:div>
                            <w:div w:id="1586107573">
                              <w:marLeft w:val="0"/>
                              <w:marRight w:val="0"/>
                              <w:marTop w:val="0"/>
                              <w:marBottom w:val="0"/>
                              <w:divBdr>
                                <w:top w:val="none" w:sz="0" w:space="0" w:color="auto"/>
                                <w:left w:val="none" w:sz="0" w:space="0" w:color="auto"/>
                                <w:bottom w:val="none" w:sz="0" w:space="0" w:color="auto"/>
                                <w:right w:val="none" w:sz="0" w:space="0" w:color="auto"/>
                              </w:divBdr>
                            </w:div>
                            <w:div w:id="188883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47402">
                  <w:marLeft w:val="0"/>
                  <w:marRight w:val="0"/>
                  <w:marTop w:val="0"/>
                  <w:marBottom w:val="0"/>
                  <w:divBdr>
                    <w:top w:val="none" w:sz="0" w:space="0" w:color="auto"/>
                    <w:left w:val="none" w:sz="0" w:space="0" w:color="auto"/>
                    <w:bottom w:val="none" w:sz="0" w:space="0" w:color="auto"/>
                    <w:right w:val="none" w:sz="0" w:space="0" w:color="auto"/>
                  </w:divBdr>
                  <w:divsChild>
                    <w:div w:id="3320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73670">
          <w:marLeft w:val="0"/>
          <w:marRight w:val="0"/>
          <w:marTop w:val="0"/>
          <w:marBottom w:val="0"/>
          <w:divBdr>
            <w:top w:val="none" w:sz="0" w:space="0" w:color="auto"/>
            <w:left w:val="none" w:sz="0" w:space="0" w:color="auto"/>
            <w:bottom w:val="none" w:sz="0" w:space="0" w:color="auto"/>
            <w:right w:val="none" w:sz="0" w:space="0" w:color="auto"/>
          </w:divBdr>
          <w:divsChild>
            <w:div w:id="536746311">
              <w:marLeft w:val="0"/>
              <w:marRight w:val="0"/>
              <w:marTop w:val="0"/>
              <w:marBottom w:val="0"/>
              <w:divBdr>
                <w:top w:val="none" w:sz="0" w:space="0" w:color="auto"/>
                <w:left w:val="none" w:sz="0" w:space="0" w:color="auto"/>
                <w:bottom w:val="none" w:sz="0" w:space="0" w:color="auto"/>
                <w:right w:val="none" w:sz="0" w:space="0" w:color="auto"/>
              </w:divBdr>
              <w:divsChild>
                <w:div w:id="1082409439">
                  <w:marLeft w:val="0"/>
                  <w:marRight w:val="0"/>
                  <w:marTop w:val="0"/>
                  <w:marBottom w:val="0"/>
                  <w:divBdr>
                    <w:top w:val="none" w:sz="0" w:space="0" w:color="auto"/>
                    <w:left w:val="none" w:sz="0" w:space="0" w:color="auto"/>
                    <w:bottom w:val="none" w:sz="0" w:space="0" w:color="auto"/>
                    <w:right w:val="none" w:sz="0" w:space="0" w:color="auto"/>
                  </w:divBdr>
                  <w:divsChild>
                    <w:div w:id="74472700">
                      <w:marLeft w:val="0"/>
                      <w:marRight w:val="0"/>
                      <w:marTop w:val="0"/>
                      <w:marBottom w:val="0"/>
                      <w:divBdr>
                        <w:top w:val="none" w:sz="0" w:space="0" w:color="auto"/>
                        <w:left w:val="none" w:sz="0" w:space="0" w:color="auto"/>
                        <w:bottom w:val="none" w:sz="0" w:space="0" w:color="auto"/>
                        <w:right w:val="none" w:sz="0" w:space="0" w:color="auto"/>
                      </w:divBdr>
                    </w:div>
                  </w:divsChild>
                </w:div>
                <w:div w:id="1158031137">
                  <w:marLeft w:val="0"/>
                  <w:marRight w:val="0"/>
                  <w:marTop w:val="0"/>
                  <w:marBottom w:val="0"/>
                  <w:divBdr>
                    <w:top w:val="none" w:sz="0" w:space="0" w:color="auto"/>
                    <w:left w:val="none" w:sz="0" w:space="0" w:color="auto"/>
                    <w:bottom w:val="none" w:sz="0" w:space="0" w:color="auto"/>
                    <w:right w:val="none" w:sz="0" w:space="0" w:color="auto"/>
                  </w:divBdr>
                  <w:divsChild>
                    <w:div w:id="372384068">
                      <w:marLeft w:val="0"/>
                      <w:marRight w:val="0"/>
                      <w:marTop w:val="0"/>
                      <w:marBottom w:val="0"/>
                      <w:divBdr>
                        <w:top w:val="none" w:sz="0" w:space="0" w:color="auto"/>
                        <w:left w:val="none" w:sz="0" w:space="0" w:color="auto"/>
                        <w:bottom w:val="none" w:sz="0" w:space="0" w:color="auto"/>
                        <w:right w:val="none" w:sz="0" w:space="0" w:color="auto"/>
                      </w:divBdr>
                      <w:divsChild>
                        <w:div w:id="923605902">
                          <w:marLeft w:val="0"/>
                          <w:marRight w:val="0"/>
                          <w:marTop w:val="0"/>
                          <w:marBottom w:val="0"/>
                          <w:divBdr>
                            <w:top w:val="none" w:sz="0" w:space="0" w:color="auto"/>
                            <w:left w:val="none" w:sz="0" w:space="0" w:color="auto"/>
                            <w:bottom w:val="none" w:sz="0" w:space="0" w:color="auto"/>
                            <w:right w:val="none" w:sz="0" w:space="0" w:color="auto"/>
                          </w:divBdr>
                          <w:divsChild>
                            <w:div w:id="534853274">
                              <w:marLeft w:val="0"/>
                              <w:marRight w:val="0"/>
                              <w:marTop w:val="0"/>
                              <w:marBottom w:val="0"/>
                              <w:divBdr>
                                <w:top w:val="none" w:sz="0" w:space="0" w:color="auto"/>
                                <w:left w:val="none" w:sz="0" w:space="0" w:color="auto"/>
                                <w:bottom w:val="none" w:sz="0" w:space="0" w:color="auto"/>
                                <w:right w:val="none" w:sz="0" w:space="0" w:color="auto"/>
                              </w:divBdr>
                            </w:div>
                            <w:div w:id="802891794">
                              <w:marLeft w:val="0"/>
                              <w:marRight w:val="0"/>
                              <w:marTop w:val="0"/>
                              <w:marBottom w:val="0"/>
                              <w:divBdr>
                                <w:top w:val="none" w:sz="0" w:space="0" w:color="auto"/>
                                <w:left w:val="none" w:sz="0" w:space="0" w:color="auto"/>
                                <w:bottom w:val="none" w:sz="0" w:space="0" w:color="auto"/>
                                <w:right w:val="none" w:sz="0" w:space="0" w:color="auto"/>
                              </w:divBdr>
                            </w:div>
                            <w:div w:id="841161609">
                              <w:marLeft w:val="0"/>
                              <w:marRight w:val="0"/>
                              <w:marTop w:val="0"/>
                              <w:marBottom w:val="0"/>
                              <w:divBdr>
                                <w:top w:val="none" w:sz="0" w:space="0" w:color="auto"/>
                                <w:left w:val="none" w:sz="0" w:space="0" w:color="auto"/>
                                <w:bottom w:val="none" w:sz="0" w:space="0" w:color="auto"/>
                                <w:right w:val="none" w:sz="0" w:space="0" w:color="auto"/>
                              </w:divBdr>
                            </w:div>
                            <w:div w:id="1218859742">
                              <w:marLeft w:val="0"/>
                              <w:marRight w:val="0"/>
                              <w:marTop w:val="0"/>
                              <w:marBottom w:val="0"/>
                              <w:divBdr>
                                <w:top w:val="none" w:sz="0" w:space="0" w:color="auto"/>
                                <w:left w:val="none" w:sz="0" w:space="0" w:color="auto"/>
                                <w:bottom w:val="none" w:sz="0" w:space="0" w:color="auto"/>
                                <w:right w:val="none" w:sz="0" w:space="0" w:color="auto"/>
                              </w:divBdr>
                            </w:div>
                            <w:div w:id="1596088217">
                              <w:marLeft w:val="0"/>
                              <w:marRight w:val="0"/>
                              <w:marTop w:val="0"/>
                              <w:marBottom w:val="0"/>
                              <w:divBdr>
                                <w:top w:val="none" w:sz="0" w:space="0" w:color="auto"/>
                                <w:left w:val="none" w:sz="0" w:space="0" w:color="auto"/>
                                <w:bottom w:val="none" w:sz="0" w:space="0" w:color="auto"/>
                                <w:right w:val="none" w:sz="0" w:space="0" w:color="auto"/>
                              </w:divBdr>
                            </w:div>
                            <w:div w:id="194336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395223">
      <w:bodyDiv w:val="1"/>
      <w:marLeft w:val="0"/>
      <w:marRight w:val="0"/>
      <w:marTop w:val="0"/>
      <w:marBottom w:val="0"/>
      <w:divBdr>
        <w:top w:val="none" w:sz="0" w:space="0" w:color="auto"/>
        <w:left w:val="none" w:sz="0" w:space="0" w:color="auto"/>
        <w:bottom w:val="none" w:sz="0" w:space="0" w:color="auto"/>
        <w:right w:val="none" w:sz="0" w:space="0" w:color="auto"/>
      </w:divBdr>
    </w:div>
    <w:div w:id="718751203">
      <w:bodyDiv w:val="1"/>
      <w:marLeft w:val="0"/>
      <w:marRight w:val="0"/>
      <w:marTop w:val="0"/>
      <w:marBottom w:val="0"/>
      <w:divBdr>
        <w:top w:val="none" w:sz="0" w:space="0" w:color="auto"/>
        <w:left w:val="none" w:sz="0" w:space="0" w:color="auto"/>
        <w:bottom w:val="none" w:sz="0" w:space="0" w:color="auto"/>
        <w:right w:val="none" w:sz="0" w:space="0" w:color="auto"/>
      </w:divBdr>
    </w:div>
    <w:div w:id="756830823">
      <w:bodyDiv w:val="1"/>
      <w:marLeft w:val="0"/>
      <w:marRight w:val="0"/>
      <w:marTop w:val="0"/>
      <w:marBottom w:val="0"/>
      <w:divBdr>
        <w:top w:val="none" w:sz="0" w:space="0" w:color="auto"/>
        <w:left w:val="none" w:sz="0" w:space="0" w:color="auto"/>
        <w:bottom w:val="none" w:sz="0" w:space="0" w:color="auto"/>
        <w:right w:val="none" w:sz="0" w:space="0" w:color="auto"/>
      </w:divBdr>
    </w:div>
    <w:div w:id="819923153">
      <w:bodyDiv w:val="1"/>
      <w:marLeft w:val="0"/>
      <w:marRight w:val="0"/>
      <w:marTop w:val="0"/>
      <w:marBottom w:val="0"/>
      <w:divBdr>
        <w:top w:val="none" w:sz="0" w:space="0" w:color="auto"/>
        <w:left w:val="none" w:sz="0" w:space="0" w:color="auto"/>
        <w:bottom w:val="none" w:sz="0" w:space="0" w:color="auto"/>
        <w:right w:val="none" w:sz="0" w:space="0" w:color="auto"/>
      </w:divBdr>
    </w:div>
    <w:div w:id="839346036">
      <w:bodyDiv w:val="1"/>
      <w:marLeft w:val="0"/>
      <w:marRight w:val="0"/>
      <w:marTop w:val="0"/>
      <w:marBottom w:val="0"/>
      <w:divBdr>
        <w:top w:val="none" w:sz="0" w:space="0" w:color="auto"/>
        <w:left w:val="none" w:sz="0" w:space="0" w:color="auto"/>
        <w:bottom w:val="none" w:sz="0" w:space="0" w:color="auto"/>
        <w:right w:val="none" w:sz="0" w:space="0" w:color="auto"/>
      </w:divBdr>
    </w:div>
    <w:div w:id="846867246">
      <w:bodyDiv w:val="1"/>
      <w:marLeft w:val="0"/>
      <w:marRight w:val="0"/>
      <w:marTop w:val="0"/>
      <w:marBottom w:val="0"/>
      <w:divBdr>
        <w:top w:val="none" w:sz="0" w:space="0" w:color="auto"/>
        <w:left w:val="none" w:sz="0" w:space="0" w:color="auto"/>
        <w:bottom w:val="none" w:sz="0" w:space="0" w:color="auto"/>
        <w:right w:val="none" w:sz="0" w:space="0" w:color="auto"/>
      </w:divBdr>
    </w:div>
    <w:div w:id="860631396">
      <w:bodyDiv w:val="1"/>
      <w:marLeft w:val="0"/>
      <w:marRight w:val="0"/>
      <w:marTop w:val="0"/>
      <w:marBottom w:val="0"/>
      <w:divBdr>
        <w:top w:val="none" w:sz="0" w:space="0" w:color="auto"/>
        <w:left w:val="none" w:sz="0" w:space="0" w:color="auto"/>
        <w:bottom w:val="none" w:sz="0" w:space="0" w:color="auto"/>
        <w:right w:val="none" w:sz="0" w:space="0" w:color="auto"/>
      </w:divBdr>
    </w:div>
    <w:div w:id="893780616">
      <w:bodyDiv w:val="1"/>
      <w:marLeft w:val="0"/>
      <w:marRight w:val="0"/>
      <w:marTop w:val="0"/>
      <w:marBottom w:val="0"/>
      <w:divBdr>
        <w:top w:val="none" w:sz="0" w:space="0" w:color="auto"/>
        <w:left w:val="none" w:sz="0" w:space="0" w:color="auto"/>
        <w:bottom w:val="none" w:sz="0" w:space="0" w:color="auto"/>
        <w:right w:val="none" w:sz="0" w:space="0" w:color="auto"/>
      </w:divBdr>
    </w:div>
    <w:div w:id="912734696">
      <w:bodyDiv w:val="1"/>
      <w:marLeft w:val="0"/>
      <w:marRight w:val="0"/>
      <w:marTop w:val="0"/>
      <w:marBottom w:val="0"/>
      <w:divBdr>
        <w:top w:val="none" w:sz="0" w:space="0" w:color="auto"/>
        <w:left w:val="none" w:sz="0" w:space="0" w:color="auto"/>
        <w:bottom w:val="none" w:sz="0" w:space="0" w:color="auto"/>
        <w:right w:val="none" w:sz="0" w:space="0" w:color="auto"/>
      </w:divBdr>
    </w:div>
    <w:div w:id="1014570138">
      <w:bodyDiv w:val="1"/>
      <w:marLeft w:val="0"/>
      <w:marRight w:val="0"/>
      <w:marTop w:val="0"/>
      <w:marBottom w:val="0"/>
      <w:divBdr>
        <w:top w:val="none" w:sz="0" w:space="0" w:color="auto"/>
        <w:left w:val="none" w:sz="0" w:space="0" w:color="auto"/>
        <w:bottom w:val="none" w:sz="0" w:space="0" w:color="auto"/>
        <w:right w:val="none" w:sz="0" w:space="0" w:color="auto"/>
      </w:divBdr>
    </w:div>
    <w:div w:id="1073896428">
      <w:bodyDiv w:val="1"/>
      <w:marLeft w:val="0"/>
      <w:marRight w:val="0"/>
      <w:marTop w:val="0"/>
      <w:marBottom w:val="0"/>
      <w:divBdr>
        <w:top w:val="none" w:sz="0" w:space="0" w:color="auto"/>
        <w:left w:val="none" w:sz="0" w:space="0" w:color="auto"/>
        <w:bottom w:val="none" w:sz="0" w:space="0" w:color="auto"/>
        <w:right w:val="none" w:sz="0" w:space="0" w:color="auto"/>
      </w:divBdr>
    </w:div>
    <w:div w:id="1082484666">
      <w:bodyDiv w:val="1"/>
      <w:marLeft w:val="0"/>
      <w:marRight w:val="0"/>
      <w:marTop w:val="0"/>
      <w:marBottom w:val="0"/>
      <w:divBdr>
        <w:top w:val="none" w:sz="0" w:space="0" w:color="auto"/>
        <w:left w:val="none" w:sz="0" w:space="0" w:color="auto"/>
        <w:bottom w:val="none" w:sz="0" w:space="0" w:color="auto"/>
        <w:right w:val="none" w:sz="0" w:space="0" w:color="auto"/>
      </w:divBdr>
    </w:div>
    <w:div w:id="1098064124">
      <w:bodyDiv w:val="1"/>
      <w:marLeft w:val="0"/>
      <w:marRight w:val="0"/>
      <w:marTop w:val="0"/>
      <w:marBottom w:val="0"/>
      <w:divBdr>
        <w:top w:val="none" w:sz="0" w:space="0" w:color="auto"/>
        <w:left w:val="none" w:sz="0" w:space="0" w:color="auto"/>
        <w:bottom w:val="none" w:sz="0" w:space="0" w:color="auto"/>
        <w:right w:val="none" w:sz="0" w:space="0" w:color="auto"/>
      </w:divBdr>
    </w:div>
    <w:div w:id="1111047152">
      <w:bodyDiv w:val="1"/>
      <w:marLeft w:val="0"/>
      <w:marRight w:val="0"/>
      <w:marTop w:val="0"/>
      <w:marBottom w:val="0"/>
      <w:divBdr>
        <w:top w:val="none" w:sz="0" w:space="0" w:color="auto"/>
        <w:left w:val="none" w:sz="0" w:space="0" w:color="auto"/>
        <w:bottom w:val="none" w:sz="0" w:space="0" w:color="auto"/>
        <w:right w:val="none" w:sz="0" w:space="0" w:color="auto"/>
      </w:divBdr>
    </w:div>
    <w:div w:id="1216434047">
      <w:bodyDiv w:val="1"/>
      <w:marLeft w:val="0"/>
      <w:marRight w:val="0"/>
      <w:marTop w:val="0"/>
      <w:marBottom w:val="0"/>
      <w:divBdr>
        <w:top w:val="none" w:sz="0" w:space="0" w:color="auto"/>
        <w:left w:val="none" w:sz="0" w:space="0" w:color="auto"/>
        <w:bottom w:val="none" w:sz="0" w:space="0" w:color="auto"/>
        <w:right w:val="none" w:sz="0" w:space="0" w:color="auto"/>
      </w:divBdr>
    </w:div>
    <w:div w:id="1256942268">
      <w:bodyDiv w:val="1"/>
      <w:marLeft w:val="0"/>
      <w:marRight w:val="0"/>
      <w:marTop w:val="0"/>
      <w:marBottom w:val="0"/>
      <w:divBdr>
        <w:top w:val="none" w:sz="0" w:space="0" w:color="auto"/>
        <w:left w:val="none" w:sz="0" w:space="0" w:color="auto"/>
        <w:bottom w:val="none" w:sz="0" w:space="0" w:color="auto"/>
        <w:right w:val="none" w:sz="0" w:space="0" w:color="auto"/>
      </w:divBdr>
    </w:div>
    <w:div w:id="1346325560">
      <w:bodyDiv w:val="1"/>
      <w:marLeft w:val="0"/>
      <w:marRight w:val="0"/>
      <w:marTop w:val="0"/>
      <w:marBottom w:val="0"/>
      <w:divBdr>
        <w:top w:val="none" w:sz="0" w:space="0" w:color="auto"/>
        <w:left w:val="none" w:sz="0" w:space="0" w:color="auto"/>
        <w:bottom w:val="none" w:sz="0" w:space="0" w:color="auto"/>
        <w:right w:val="none" w:sz="0" w:space="0" w:color="auto"/>
      </w:divBdr>
    </w:div>
    <w:div w:id="1355614957">
      <w:bodyDiv w:val="1"/>
      <w:marLeft w:val="0"/>
      <w:marRight w:val="0"/>
      <w:marTop w:val="0"/>
      <w:marBottom w:val="0"/>
      <w:divBdr>
        <w:top w:val="none" w:sz="0" w:space="0" w:color="auto"/>
        <w:left w:val="none" w:sz="0" w:space="0" w:color="auto"/>
        <w:bottom w:val="none" w:sz="0" w:space="0" w:color="auto"/>
        <w:right w:val="none" w:sz="0" w:space="0" w:color="auto"/>
      </w:divBdr>
    </w:div>
    <w:div w:id="1410880820">
      <w:bodyDiv w:val="1"/>
      <w:marLeft w:val="0"/>
      <w:marRight w:val="0"/>
      <w:marTop w:val="0"/>
      <w:marBottom w:val="0"/>
      <w:divBdr>
        <w:top w:val="none" w:sz="0" w:space="0" w:color="auto"/>
        <w:left w:val="none" w:sz="0" w:space="0" w:color="auto"/>
        <w:bottom w:val="none" w:sz="0" w:space="0" w:color="auto"/>
        <w:right w:val="none" w:sz="0" w:space="0" w:color="auto"/>
      </w:divBdr>
    </w:div>
    <w:div w:id="1421949790">
      <w:bodyDiv w:val="1"/>
      <w:marLeft w:val="0"/>
      <w:marRight w:val="0"/>
      <w:marTop w:val="0"/>
      <w:marBottom w:val="0"/>
      <w:divBdr>
        <w:top w:val="none" w:sz="0" w:space="0" w:color="auto"/>
        <w:left w:val="none" w:sz="0" w:space="0" w:color="auto"/>
        <w:bottom w:val="none" w:sz="0" w:space="0" w:color="auto"/>
        <w:right w:val="none" w:sz="0" w:space="0" w:color="auto"/>
      </w:divBdr>
      <w:divsChild>
        <w:div w:id="934485149">
          <w:marLeft w:val="1008"/>
          <w:marRight w:val="0"/>
          <w:marTop w:val="110"/>
          <w:marBottom w:val="0"/>
          <w:divBdr>
            <w:top w:val="none" w:sz="0" w:space="0" w:color="auto"/>
            <w:left w:val="none" w:sz="0" w:space="0" w:color="auto"/>
            <w:bottom w:val="none" w:sz="0" w:space="0" w:color="auto"/>
            <w:right w:val="none" w:sz="0" w:space="0" w:color="auto"/>
          </w:divBdr>
        </w:div>
      </w:divsChild>
    </w:div>
    <w:div w:id="1483697541">
      <w:bodyDiv w:val="1"/>
      <w:marLeft w:val="0"/>
      <w:marRight w:val="0"/>
      <w:marTop w:val="0"/>
      <w:marBottom w:val="0"/>
      <w:divBdr>
        <w:top w:val="none" w:sz="0" w:space="0" w:color="auto"/>
        <w:left w:val="none" w:sz="0" w:space="0" w:color="auto"/>
        <w:bottom w:val="none" w:sz="0" w:space="0" w:color="auto"/>
        <w:right w:val="none" w:sz="0" w:space="0" w:color="auto"/>
      </w:divBdr>
    </w:div>
    <w:div w:id="1502350692">
      <w:bodyDiv w:val="1"/>
      <w:marLeft w:val="0"/>
      <w:marRight w:val="0"/>
      <w:marTop w:val="0"/>
      <w:marBottom w:val="0"/>
      <w:divBdr>
        <w:top w:val="none" w:sz="0" w:space="0" w:color="auto"/>
        <w:left w:val="none" w:sz="0" w:space="0" w:color="auto"/>
        <w:bottom w:val="none" w:sz="0" w:space="0" w:color="auto"/>
        <w:right w:val="none" w:sz="0" w:space="0" w:color="auto"/>
      </w:divBdr>
    </w:div>
    <w:div w:id="1541700878">
      <w:bodyDiv w:val="1"/>
      <w:marLeft w:val="0"/>
      <w:marRight w:val="0"/>
      <w:marTop w:val="0"/>
      <w:marBottom w:val="0"/>
      <w:divBdr>
        <w:top w:val="none" w:sz="0" w:space="0" w:color="auto"/>
        <w:left w:val="none" w:sz="0" w:space="0" w:color="auto"/>
        <w:bottom w:val="none" w:sz="0" w:space="0" w:color="auto"/>
        <w:right w:val="none" w:sz="0" w:space="0" w:color="auto"/>
      </w:divBdr>
    </w:div>
    <w:div w:id="1549878999">
      <w:bodyDiv w:val="1"/>
      <w:marLeft w:val="0"/>
      <w:marRight w:val="0"/>
      <w:marTop w:val="0"/>
      <w:marBottom w:val="0"/>
      <w:divBdr>
        <w:top w:val="none" w:sz="0" w:space="0" w:color="auto"/>
        <w:left w:val="none" w:sz="0" w:space="0" w:color="auto"/>
        <w:bottom w:val="none" w:sz="0" w:space="0" w:color="auto"/>
        <w:right w:val="none" w:sz="0" w:space="0" w:color="auto"/>
      </w:divBdr>
    </w:div>
    <w:div w:id="1586499525">
      <w:bodyDiv w:val="1"/>
      <w:marLeft w:val="0"/>
      <w:marRight w:val="0"/>
      <w:marTop w:val="0"/>
      <w:marBottom w:val="0"/>
      <w:divBdr>
        <w:top w:val="none" w:sz="0" w:space="0" w:color="auto"/>
        <w:left w:val="none" w:sz="0" w:space="0" w:color="auto"/>
        <w:bottom w:val="none" w:sz="0" w:space="0" w:color="auto"/>
        <w:right w:val="none" w:sz="0" w:space="0" w:color="auto"/>
      </w:divBdr>
    </w:div>
    <w:div w:id="1647472137">
      <w:bodyDiv w:val="1"/>
      <w:marLeft w:val="0"/>
      <w:marRight w:val="0"/>
      <w:marTop w:val="0"/>
      <w:marBottom w:val="0"/>
      <w:divBdr>
        <w:top w:val="none" w:sz="0" w:space="0" w:color="auto"/>
        <w:left w:val="none" w:sz="0" w:space="0" w:color="auto"/>
        <w:bottom w:val="none" w:sz="0" w:space="0" w:color="auto"/>
        <w:right w:val="none" w:sz="0" w:space="0" w:color="auto"/>
      </w:divBdr>
    </w:div>
    <w:div w:id="1647516951">
      <w:bodyDiv w:val="1"/>
      <w:marLeft w:val="0"/>
      <w:marRight w:val="0"/>
      <w:marTop w:val="0"/>
      <w:marBottom w:val="0"/>
      <w:divBdr>
        <w:top w:val="none" w:sz="0" w:space="0" w:color="auto"/>
        <w:left w:val="none" w:sz="0" w:space="0" w:color="auto"/>
        <w:bottom w:val="none" w:sz="0" w:space="0" w:color="auto"/>
        <w:right w:val="none" w:sz="0" w:space="0" w:color="auto"/>
      </w:divBdr>
    </w:div>
    <w:div w:id="1708871065">
      <w:bodyDiv w:val="1"/>
      <w:marLeft w:val="0"/>
      <w:marRight w:val="0"/>
      <w:marTop w:val="0"/>
      <w:marBottom w:val="0"/>
      <w:divBdr>
        <w:top w:val="none" w:sz="0" w:space="0" w:color="auto"/>
        <w:left w:val="none" w:sz="0" w:space="0" w:color="auto"/>
        <w:bottom w:val="none" w:sz="0" w:space="0" w:color="auto"/>
        <w:right w:val="none" w:sz="0" w:space="0" w:color="auto"/>
      </w:divBdr>
    </w:div>
    <w:div w:id="1714693143">
      <w:bodyDiv w:val="1"/>
      <w:marLeft w:val="0"/>
      <w:marRight w:val="0"/>
      <w:marTop w:val="0"/>
      <w:marBottom w:val="0"/>
      <w:divBdr>
        <w:top w:val="none" w:sz="0" w:space="0" w:color="auto"/>
        <w:left w:val="none" w:sz="0" w:space="0" w:color="auto"/>
        <w:bottom w:val="none" w:sz="0" w:space="0" w:color="auto"/>
        <w:right w:val="none" w:sz="0" w:space="0" w:color="auto"/>
      </w:divBdr>
    </w:div>
    <w:div w:id="1792817793">
      <w:bodyDiv w:val="1"/>
      <w:marLeft w:val="0"/>
      <w:marRight w:val="0"/>
      <w:marTop w:val="0"/>
      <w:marBottom w:val="0"/>
      <w:divBdr>
        <w:top w:val="none" w:sz="0" w:space="0" w:color="auto"/>
        <w:left w:val="none" w:sz="0" w:space="0" w:color="auto"/>
        <w:bottom w:val="none" w:sz="0" w:space="0" w:color="auto"/>
        <w:right w:val="none" w:sz="0" w:space="0" w:color="auto"/>
      </w:divBdr>
    </w:div>
    <w:div w:id="1802769159">
      <w:bodyDiv w:val="1"/>
      <w:marLeft w:val="0"/>
      <w:marRight w:val="0"/>
      <w:marTop w:val="0"/>
      <w:marBottom w:val="0"/>
      <w:divBdr>
        <w:top w:val="none" w:sz="0" w:space="0" w:color="auto"/>
        <w:left w:val="none" w:sz="0" w:space="0" w:color="auto"/>
        <w:bottom w:val="none" w:sz="0" w:space="0" w:color="auto"/>
        <w:right w:val="none" w:sz="0" w:space="0" w:color="auto"/>
      </w:divBdr>
    </w:div>
    <w:div w:id="1851334154">
      <w:bodyDiv w:val="1"/>
      <w:marLeft w:val="0"/>
      <w:marRight w:val="0"/>
      <w:marTop w:val="0"/>
      <w:marBottom w:val="0"/>
      <w:divBdr>
        <w:top w:val="none" w:sz="0" w:space="0" w:color="auto"/>
        <w:left w:val="none" w:sz="0" w:space="0" w:color="auto"/>
        <w:bottom w:val="none" w:sz="0" w:space="0" w:color="auto"/>
        <w:right w:val="none" w:sz="0" w:space="0" w:color="auto"/>
      </w:divBdr>
    </w:div>
    <w:div w:id="1882201978">
      <w:bodyDiv w:val="1"/>
      <w:marLeft w:val="0"/>
      <w:marRight w:val="0"/>
      <w:marTop w:val="0"/>
      <w:marBottom w:val="0"/>
      <w:divBdr>
        <w:top w:val="none" w:sz="0" w:space="0" w:color="auto"/>
        <w:left w:val="none" w:sz="0" w:space="0" w:color="auto"/>
        <w:bottom w:val="none" w:sz="0" w:space="0" w:color="auto"/>
        <w:right w:val="none" w:sz="0" w:space="0" w:color="auto"/>
      </w:divBdr>
    </w:div>
    <w:div w:id="1896500831">
      <w:bodyDiv w:val="1"/>
      <w:marLeft w:val="0"/>
      <w:marRight w:val="0"/>
      <w:marTop w:val="0"/>
      <w:marBottom w:val="0"/>
      <w:divBdr>
        <w:top w:val="none" w:sz="0" w:space="0" w:color="auto"/>
        <w:left w:val="none" w:sz="0" w:space="0" w:color="auto"/>
        <w:bottom w:val="none" w:sz="0" w:space="0" w:color="auto"/>
        <w:right w:val="none" w:sz="0" w:space="0" w:color="auto"/>
      </w:divBdr>
    </w:div>
    <w:div w:id="1924727732">
      <w:bodyDiv w:val="1"/>
      <w:marLeft w:val="0"/>
      <w:marRight w:val="0"/>
      <w:marTop w:val="0"/>
      <w:marBottom w:val="0"/>
      <w:divBdr>
        <w:top w:val="none" w:sz="0" w:space="0" w:color="auto"/>
        <w:left w:val="none" w:sz="0" w:space="0" w:color="auto"/>
        <w:bottom w:val="none" w:sz="0" w:space="0" w:color="auto"/>
        <w:right w:val="none" w:sz="0" w:space="0" w:color="auto"/>
      </w:divBdr>
    </w:div>
    <w:div w:id="2072804253">
      <w:bodyDiv w:val="1"/>
      <w:marLeft w:val="0"/>
      <w:marRight w:val="0"/>
      <w:marTop w:val="0"/>
      <w:marBottom w:val="0"/>
      <w:divBdr>
        <w:top w:val="none" w:sz="0" w:space="0" w:color="auto"/>
        <w:left w:val="none" w:sz="0" w:space="0" w:color="auto"/>
        <w:bottom w:val="none" w:sz="0" w:space="0" w:color="auto"/>
        <w:right w:val="none" w:sz="0" w:space="0" w:color="auto"/>
      </w:divBdr>
    </w:div>
    <w:div w:id="2078438203">
      <w:bodyDiv w:val="1"/>
      <w:marLeft w:val="0"/>
      <w:marRight w:val="0"/>
      <w:marTop w:val="0"/>
      <w:marBottom w:val="0"/>
      <w:divBdr>
        <w:top w:val="none" w:sz="0" w:space="0" w:color="auto"/>
        <w:left w:val="none" w:sz="0" w:space="0" w:color="auto"/>
        <w:bottom w:val="none" w:sz="0" w:space="0" w:color="auto"/>
        <w:right w:val="none" w:sz="0" w:space="0" w:color="auto"/>
      </w:divBdr>
    </w:div>
    <w:div w:id="2083289415">
      <w:bodyDiv w:val="1"/>
      <w:marLeft w:val="0"/>
      <w:marRight w:val="0"/>
      <w:marTop w:val="0"/>
      <w:marBottom w:val="0"/>
      <w:divBdr>
        <w:top w:val="none" w:sz="0" w:space="0" w:color="auto"/>
        <w:left w:val="none" w:sz="0" w:space="0" w:color="auto"/>
        <w:bottom w:val="none" w:sz="0" w:space="0" w:color="auto"/>
        <w:right w:val="none" w:sz="0" w:space="0" w:color="auto"/>
      </w:divBdr>
    </w:div>
    <w:div w:id="2092190794">
      <w:bodyDiv w:val="1"/>
      <w:marLeft w:val="0"/>
      <w:marRight w:val="0"/>
      <w:marTop w:val="0"/>
      <w:marBottom w:val="0"/>
      <w:divBdr>
        <w:top w:val="none" w:sz="0" w:space="0" w:color="auto"/>
        <w:left w:val="none" w:sz="0" w:space="0" w:color="auto"/>
        <w:bottom w:val="none" w:sz="0" w:space="0" w:color="auto"/>
        <w:right w:val="none" w:sz="0" w:space="0" w:color="auto"/>
      </w:divBdr>
    </w:div>
    <w:div w:id="213293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yperlink" Target="http://www.hks.harvard.edu/saguaro/web%20docs/GarsonSK06syllabu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chart" Target="charts/chart9.xml"/><Relationship Id="rId32" Type="http://schemas.openxmlformats.org/officeDocument/2006/relationships/hyperlink" Target="http://aisel.aisnet.org/pacis2008/138"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chart" Target="charts/chart8.xml"/><Relationship Id="rId28" Type="http://schemas.openxmlformats.org/officeDocument/2006/relationships/hyperlink" Target="http://urban.developmentgateway.org/uploads/media/urban/Analyzing_Social_Capital_in_Context-FINAL.pdf" TargetMode="External"/><Relationship Id="rId36" Type="http://schemas.openxmlformats.org/officeDocument/2006/relationships/footer" Target="footer2.xml"/><Relationship Id="rId10" Type="http://schemas.openxmlformats.org/officeDocument/2006/relationships/diagramLayout" Target="diagrams/layout1.xml"/><Relationship Id="rId19" Type="http://schemas.openxmlformats.org/officeDocument/2006/relationships/chart" Target="charts/chart4.xml"/><Relationship Id="rId31" Type="http://schemas.openxmlformats.org/officeDocument/2006/relationships/hyperlink" Target="http://www.southafrica.info/news/crimeline-270810.htm" TargetMode="Externa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emf"/><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hyperlink" Target="http://www.ddp.org.za/information-material/articles/" TargetMode="External"/><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_DATA\kevin\UCT\TR\TR-HorizontalCharts.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1" Type="http://schemas.openxmlformats.org/officeDocument/2006/relationships/oleObject" Target="file:///C:\_DATA\kevin\UCT\TR\TR-HorizontalCharts2.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_DATA\kevin\UCT\TR\TR-HorizontalChart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_DATA\kevin\UCT\TR\TR-HorizontalChart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_DATA\kevin\UCT\TR\TR-HorizontalCharts.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_DATA\kevin\UCT\TR\TR-HorizontalCharts.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_DATA\kevin\UCT\TR\TR-HorizontalCharts.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_DATA\kevin\UCT\TR\TR-HorizontalCharts.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[Book4]Demographics!PivotTable1</c:name>
    <c:fmtId val="-1"/>
  </c:pivotSource>
  <c:chart>
    <c:autoTitleDeleted val="0"/>
    <c:pivotFmts>
      <c:pivotFmt>
        <c:idx val="0"/>
        <c:marker>
          <c:symbol val="none"/>
        </c:marker>
      </c:pivotFmt>
      <c:pivotFmt>
        <c:idx val="1"/>
        <c:marker>
          <c:symbol val="none"/>
        </c:marker>
      </c:pivotFmt>
      <c:pivotFmt>
        <c:idx val="2"/>
        <c:marker>
          <c:symbol val="none"/>
        </c:marker>
      </c:pivotFmt>
    </c:pivotFmts>
    <c:plotArea>
      <c:layout/>
      <c:barChart>
        <c:barDir val="col"/>
        <c:grouping val="stacked"/>
        <c:varyColors val="0"/>
        <c:ser>
          <c:idx val="0"/>
          <c:order val="0"/>
          <c:tx>
            <c:strRef>
              <c:f>Demographics!$B$2:$B$3</c:f>
              <c:strCache>
                <c:ptCount val="1"/>
                <c:pt idx="0">
                  <c:v>18-23</c:v>
                </c:pt>
              </c:strCache>
            </c:strRef>
          </c:tx>
          <c:invertIfNegative val="0"/>
          <c:cat>
            <c:strRef>
              <c:f>Demographics!$A$4:$A$6</c:f>
              <c:strCache>
                <c:ptCount val="2"/>
                <c:pt idx="0">
                  <c:v>Male</c:v>
                </c:pt>
                <c:pt idx="1">
                  <c:v>Female</c:v>
                </c:pt>
              </c:strCache>
            </c:strRef>
          </c:cat>
          <c:val>
            <c:numRef>
              <c:f>Demographics!$B$4:$B$6</c:f>
              <c:numCache>
                <c:formatCode>0.00%</c:formatCode>
                <c:ptCount val="2"/>
                <c:pt idx="0">
                  <c:v>0.28888888888888886</c:v>
                </c:pt>
                <c:pt idx="1">
                  <c:v>0.3611111111111111</c:v>
                </c:pt>
              </c:numCache>
            </c:numRef>
          </c:val>
        </c:ser>
        <c:ser>
          <c:idx val="1"/>
          <c:order val="1"/>
          <c:tx>
            <c:strRef>
              <c:f>Demographics!$C$2:$C$3</c:f>
              <c:strCache>
                <c:ptCount val="1"/>
                <c:pt idx="0">
                  <c:v>24-29</c:v>
                </c:pt>
              </c:strCache>
            </c:strRef>
          </c:tx>
          <c:invertIfNegative val="0"/>
          <c:cat>
            <c:strRef>
              <c:f>Demographics!$A$4:$A$6</c:f>
              <c:strCache>
                <c:ptCount val="2"/>
                <c:pt idx="0">
                  <c:v>Male</c:v>
                </c:pt>
                <c:pt idx="1">
                  <c:v>Female</c:v>
                </c:pt>
              </c:strCache>
            </c:strRef>
          </c:cat>
          <c:val>
            <c:numRef>
              <c:f>Demographics!$C$4:$C$6</c:f>
              <c:numCache>
                <c:formatCode>0.00%</c:formatCode>
                <c:ptCount val="2"/>
                <c:pt idx="0">
                  <c:v>0.4</c:v>
                </c:pt>
                <c:pt idx="1">
                  <c:v>0.3611111111111111</c:v>
                </c:pt>
              </c:numCache>
            </c:numRef>
          </c:val>
        </c:ser>
        <c:ser>
          <c:idx val="2"/>
          <c:order val="2"/>
          <c:tx>
            <c:strRef>
              <c:f>Demographics!$D$2:$D$3</c:f>
              <c:strCache>
                <c:ptCount val="1"/>
                <c:pt idx="0">
                  <c:v>30-35</c:v>
                </c:pt>
              </c:strCache>
            </c:strRef>
          </c:tx>
          <c:invertIfNegative val="0"/>
          <c:cat>
            <c:strRef>
              <c:f>Demographics!$A$4:$A$6</c:f>
              <c:strCache>
                <c:ptCount val="2"/>
                <c:pt idx="0">
                  <c:v>Male</c:v>
                </c:pt>
                <c:pt idx="1">
                  <c:v>Female</c:v>
                </c:pt>
              </c:strCache>
            </c:strRef>
          </c:cat>
          <c:val>
            <c:numRef>
              <c:f>Demographics!$D$4:$D$6</c:f>
              <c:numCache>
                <c:formatCode>0.00%</c:formatCode>
                <c:ptCount val="2"/>
                <c:pt idx="0">
                  <c:v>0.31111111111111112</c:v>
                </c:pt>
                <c:pt idx="1">
                  <c:v>0.27777777777777779</c:v>
                </c:pt>
              </c:numCache>
            </c:numRef>
          </c:val>
        </c:ser>
        <c:dLbls>
          <c:showLegendKey val="0"/>
          <c:showVal val="0"/>
          <c:showCatName val="0"/>
          <c:showSerName val="0"/>
          <c:showPercent val="0"/>
          <c:showBubbleSize val="0"/>
        </c:dLbls>
        <c:gapWidth val="150"/>
        <c:overlap val="100"/>
        <c:axId val="165549952"/>
        <c:axId val="165551488"/>
      </c:barChart>
      <c:catAx>
        <c:axId val="165549952"/>
        <c:scaling>
          <c:orientation val="minMax"/>
        </c:scaling>
        <c:delete val="0"/>
        <c:axPos val="b"/>
        <c:numFmt formatCode="General" sourceLinked="1"/>
        <c:majorTickMark val="out"/>
        <c:minorTickMark val="none"/>
        <c:tickLblPos val="nextTo"/>
        <c:crossAx val="165551488"/>
        <c:crosses val="autoZero"/>
        <c:auto val="0"/>
        <c:lblAlgn val="ctr"/>
        <c:lblOffset val="100"/>
        <c:noMultiLvlLbl val="0"/>
      </c:catAx>
      <c:valAx>
        <c:axId val="165551488"/>
        <c:scaling>
          <c:orientation val="minMax"/>
          <c:max val="1"/>
        </c:scaling>
        <c:delete val="0"/>
        <c:axPos val="l"/>
        <c:majorGridlines/>
        <c:numFmt formatCode="0%" sourceLinked="0"/>
        <c:majorTickMark val="out"/>
        <c:minorTickMark val="none"/>
        <c:tickLblPos val="nextTo"/>
        <c:crossAx val="165549952"/>
        <c:crosses val="autoZero"/>
        <c:crossBetween val="between"/>
      </c:valAx>
    </c:plotArea>
    <c:legend>
      <c:legendPos val="r"/>
      <c:overlay val="0"/>
    </c:legend>
    <c:plotVisOnly val="1"/>
    <c:dispBlanksAs val="gap"/>
    <c:showDLblsOverMax val="0"/>
  </c:chart>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percentStacked"/>
        <c:varyColors val="0"/>
        <c:ser>
          <c:idx val="0"/>
          <c:order val="0"/>
          <c:tx>
            <c:strRef>
              <c:f>'Community Interaction'!$B$1</c:f>
              <c:strCache>
                <c:ptCount val="1"/>
                <c:pt idx="0">
                  <c:v>strongly agree</c:v>
                </c:pt>
              </c:strCache>
            </c:strRef>
          </c:tx>
          <c:invertIfNegative val="0"/>
          <c:dLbls>
            <c:showLegendKey val="0"/>
            <c:showVal val="1"/>
            <c:showCatName val="0"/>
            <c:showSerName val="0"/>
            <c:showPercent val="0"/>
            <c:showBubbleSize val="0"/>
            <c:showLeaderLines val="0"/>
          </c:dLbls>
          <c:cat>
            <c:strRef>
              <c:f>'Community Interaction'!$A$2:$A$4</c:f>
              <c:strCache>
                <c:ptCount val="3"/>
                <c:pt idx="0">
                  <c:v>Q48 I want messages sent to my mobile phone about community meetings </c:v>
                </c:pt>
                <c:pt idx="1">
                  <c:v>Q49 I want to see the results of a community vote on my mobile phone</c:v>
                </c:pt>
                <c:pt idx="2">
                  <c:v>Q50 I want to communicate with my community using my mobile phone</c:v>
                </c:pt>
              </c:strCache>
            </c:strRef>
          </c:cat>
          <c:val>
            <c:numRef>
              <c:f>'Community Interaction'!$B$2:$B$4</c:f>
              <c:numCache>
                <c:formatCode>0.00%</c:formatCode>
                <c:ptCount val="3"/>
                <c:pt idx="0">
                  <c:v>0.24399999999999999</c:v>
                </c:pt>
                <c:pt idx="1">
                  <c:v>0.27300000000000002</c:v>
                </c:pt>
                <c:pt idx="2">
                  <c:v>0.27700000000000002</c:v>
                </c:pt>
              </c:numCache>
            </c:numRef>
          </c:val>
        </c:ser>
        <c:ser>
          <c:idx val="1"/>
          <c:order val="1"/>
          <c:tx>
            <c:strRef>
              <c:f>'Community Interaction'!$C$1</c:f>
              <c:strCache>
                <c:ptCount val="1"/>
                <c:pt idx="0">
                  <c:v>agree</c:v>
                </c:pt>
              </c:strCache>
            </c:strRef>
          </c:tx>
          <c:invertIfNegative val="0"/>
          <c:dLbls>
            <c:showLegendKey val="0"/>
            <c:showVal val="1"/>
            <c:showCatName val="0"/>
            <c:showSerName val="0"/>
            <c:showPercent val="0"/>
            <c:showBubbleSize val="0"/>
            <c:showLeaderLines val="0"/>
          </c:dLbls>
          <c:cat>
            <c:strRef>
              <c:f>'Community Interaction'!$A$2:$A$4</c:f>
              <c:strCache>
                <c:ptCount val="3"/>
                <c:pt idx="0">
                  <c:v>Q48 I want messages sent to my mobile phone about community meetings </c:v>
                </c:pt>
                <c:pt idx="1">
                  <c:v>Q49 I want to see the results of a community vote on my mobile phone</c:v>
                </c:pt>
                <c:pt idx="2">
                  <c:v>Q50 I want to communicate with my community using my mobile phone</c:v>
                </c:pt>
              </c:strCache>
            </c:strRef>
          </c:cat>
          <c:val>
            <c:numRef>
              <c:f>'Community Interaction'!$C$2:$C$4</c:f>
              <c:numCache>
                <c:formatCode>0.00%</c:formatCode>
                <c:ptCount val="3"/>
                <c:pt idx="0">
                  <c:v>0.32300000000000001</c:v>
                </c:pt>
                <c:pt idx="1">
                  <c:v>0.39100000000000001</c:v>
                </c:pt>
                <c:pt idx="2">
                  <c:v>0.4</c:v>
                </c:pt>
              </c:numCache>
            </c:numRef>
          </c:val>
        </c:ser>
        <c:ser>
          <c:idx val="2"/>
          <c:order val="2"/>
          <c:tx>
            <c:strRef>
              <c:f>'Community Interaction'!$D$1</c:f>
              <c:strCache>
                <c:ptCount val="1"/>
                <c:pt idx="0">
                  <c:v>not sure</c:v>
                </c:pt>
              </c:strCache>
            </c:strRef>
          </c:tx>
          <c:invertIfNegative val="0"/>
          <c:dLbls>
            <c:showLegendKey val="0"/>
            <c:showVal val="1"/>
            <c:showCatName val="0"/>
            <c:showSerName val="0"/>
            <c:showPercent val="0"/>
            <c:showBubbleSize val="0"/>
            <c:showLeaderLines val="0"/>
          </c:dLbls>
          <c:cat>
            <c:strRef>
              <c:f>'Community Interaction'!$A$2:$A$4</c:f>
              <c:strCache>
                <c:ptCount val="3"/>
                <c:pt idx="0">
                  <c:v>Q48 I want messages sent to my mobile phone about community meetings </c:v>
                </c:pt>
                <c:pt idx="1">
                  <c:v>Q49 I want to see the results of a community vote on my mobile phone</c:v>
                </c:pt>
                <c:pt idx="2">
                  <c:v>Q50 I want to communicate with my community using my mobile phone</c:v>
                </c:pt>
              </c:strCache>
            </c:strRef>
          </c:cat>
          <c:val>
            <c:numRef>
              <c:f>'Community Interaction'!$D$2:$D$4</c:f>
              <c:numCache>
                <c:formatCode>0.00%</c:formatCode>
                <c:ptCount val="3"/>
                <c:pt idx="0">
                  <c:v>0.22800000000000001</c:v>
                </c:pt>
                <c:pt idx="1">
                  <c:v>0.17199999999999999</c:v>
                </c:pt>
                <c:pt idx="2">
                  <c:v>0.185</c:v>
                </c:pt>
              </c:numCache>
            </c:numRef>
          </c:val>
        </c:ser>
        <c:ser>
          <c:idx val="3"/>
          <c:order val="3"/>
          <c:tx>
            <c:strRef>
              <c:f>'Community Interaction'!$E$1</c:f>
              <c:strCache>
                <c:ptCount val="1"/>
                <c:pt idx="0">
                  <c:v>disagree</c:v>
                </c:pt>
              </c:strCache>
            </c:strRef>
          </c:tx>
          <c:invertIfNegative val="0"/>
          <c:dLbls>
            <c:showLegendKey val="0"/>
            <c:showVal val="1"/>
            <c:showCatName val="0"/>
            <c:showSerName val="0"/>
            <c:showPercent val="0"/>
            <c:showBubbleSize val="0"/>
            <c:showLeaderLines val="0"/>
          </c:dLbls>
          <c:cat>
            <c:strRef>
              <c:f>'Community Interaction'!$A$2:$A$4</c:f>
              <c:strCache>
                <c:ptCount val="3"/>
                <c:pt idx="0">
                  <c:v>Q48 I want messages sent to my mobile phone about community meetings </c:v>
                </c:pt>
                <c:pt idx="1">
                  <c:v>Q49 I want to see the results of a community vote on my mobile phone</c:v>
                </c:pt>
                <c:pt idx="2">
                  <c:v>Q50 I want to communicate with my community using my mobile phone</c:v>
                </c:pt>
              </c:strCache>
            </c:strRef>
          </c:cat>
          <c:val>
            <c:numRef>
              <c:f>'Community Interaction'!$E$2:$E$4</c:f>
              <c:numCache>
                <c:formatCode>0.00%</c:formatCode>
                <c:ptCount val="3"/>
                <c:pt idx="0">
                  <c:v>0.126</c:v>
                </c:pt>
                <c:pt idx="1">
                  <c:v>0.13300000000000001</c:v>
                </c:pt>
                <c:pt idx="2">
                  <c:v>0.1</c:v>
                </c:pt>
              </c:numCache>
            </c:numRef>
          </c:val>
        </c:ser>
        <c:ser>
          <c:idx val="4"/>
          <c:order val="4"/>
          <c:tx>
            <c:strRef>
              <c:f>'Community Interaction'!$F$1</c:f>
              <c:strCache>
                <c:ptCount val="1"/>
                <c:pt idx="0">
                  <c:v>strongly disagree</c:v>
                </c:pt>
              </c:strCache>
            </c:strRef>
          </c:tx>
          <c:invertIfNegative val="0"/>
          <c:cat>
            <c:strRef>
              <c:f>'Community Interaction'!$A$2:$A$4</c:f>
              <c:strCache>
                <c:ptCount val="3"/>
                <c:pt idx="0">
                  <c:v>Q48 I want messages sent to my mobile phone about community meetings </c:v>
                </c:pt>
                <c:pt idx="1">
                  <c:v>Q49 I want to see the results of a community vote on my mobile phone</c:v>
                </c:pt>
                <c:pt idx="2">
                  <c:v>Q50 I want to communicate with my community using my mobile phone</c:v>
                </c:pt>
              </c:strCache>
            </c:strRef>
          </c:cat>
          <c:val>
            <c:numRef>
              <c:f>'Community Interaction'!$F$2:$F$4</c:f>
              <c:numCache>
                <c:formatCode>0.00%</c:formatCode>
                <c:ptCount val="3"/>
                <c:pt idx="0">
                  <c:v>7.9000000000000001E-2</c:v>
                </c:pt>
                <c:pt idx="1">
                  <c:v>3.1E-2</c:v>
                </c:pt>
                <c:pt idx="2">
                  <c:v>3.7999999999999999E-2</c:v>
                </c:pt>
              </c:numCache>
            </c:numRef>
          </c:val>
        </c:ser>
        <c:dLbls>
          <c:showLegendKey val="0"/>
          <c:showVal val="0"/>
          <c:showCatName val="0"/>
          <c:showSerName val="0"/>
          <c:showPercent val="0"/>
          <c:showBubbleSize val="0"/>
        </c:dLbls>
        <c:gapWidth val="150"/>
        <c:overlap val="100"/>
        <c:axId val="204105216"/>
        <c:axId val="204106752"/>
      </c:barChart>
      <c:catAx>
        <c:axId val="204105216"/>
        <c:scaling>
          <c:orientation val="minMax"/>
        </c:scaling>
        <c:delete val="0"/>
        <c:axPos val="l"/>
        <c:majorTickMark val="out"/>
        <c:minorTickMark val="none"/>
        <c:tickLblPos val="nextTo"/>
        <c:crossAx val="204106752"/>
        <c:crosses val="autoZero"/>
        <c:auto val="1"/>
        <c:lblAlgn val="ctr"/>
        <c:lblOffset val="100"/>
        <c:noMultiLvlLbl val="0"/>
      </c:catAx>
      <c:valAx>
        <c:axId val="204106752"/>
        <c:scaling>
          <c:orientation val="minMax"/>
        </c:scaling>
        <c:delete val="0"/>
        <c:axPos val="b"/>
        <c:majorGridlines/>
        <c:numFmt formatCode="0%" sourceLinked="1"/>
        <c:majorTickMark val="out"/>
        <c:minorTickMark val="none"/>
        <c:tickLblPos val="nextTo"/>
        <c:crossAx val="204105216"/>
        <c:crosses val="autoZero"/>
        <c:crossBetween val="between"/>
      </c:valAx>
    </c:plotArea>
    <c:legend>
      <c:legendPos val="r"/>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percentStacked"/>
        <c:varyColors val="0"/>
        <c:ser>
          <c:idx val="0"/>
          <c:order val="0"/>
          <c:tx>
            <c:strRef>
              <c:f>communicationWithLocalCouncillo!$B$1</c:f>
              <c:strCache>
                <c:ptCount val="1"/>
                <c:pt idx="0">
                  <c:v>strongly agree</c:v>
                </c:pt>
              </c:strCache>
            </c:strRef>
          </c:tx>
          <c:invertIfNegative val="0"/>
          <c:dLbls>
            <c:showLegendKey val="0"/>
            <c:showVal val="1"/>
            <c:showCatName val="0"/>
            <c:showSerName val="0"/>
            <c:showPercent val="0"/>
            <c:showBubbleSize val="0"/>
            <c:showLeaderLines val="0"/>
          </c:dLbls>
          <c:cat>
            <c:strRef>
              <c:f>communicationWithLocalCouncillo!$A$2:$A$5</c:f>
              <c:strCache>
                <c:ptCount val="4"/>
                <c:pt idx="0">
                  <c:v>Q51 I will send my local councillor messages using my mobile phone</c:v>
                </c:pt>
                <c:pt idx="1">
                  <c:v>Q52 I want to be able to see what my local councillor is doing for the community using my mobile phone</c:v>
                </c:pt>
                <c:pt idx="2">
                  <c:v>Q53 I want to comment on what my councillor is doing using my mobile phone</c:v>
                </c:pt>
                <c:pt idx="3">
                  <c:v>Q54 I want to see comments from my community on what my councillor is doing </c:v>
                </c:pt>
              </c:strCache>
            </c:strRef>
          </c:cat>
          <c:val>
            <c:numRef>
              <c:f>communicationWithLocalCouncillo!$B$2:$B$5</c:f>
              <c:numCache>
                <c:formatCode>0.00%</c:formatCode>
                <c:ptCount val="4"/>
                <c:pt idx="0">
                  <c:v>0.27100000000000002</c:v>
                </c:pt>
                <c:pt idx="1">
                  <c:v>0.24</c:v>
                </c:pt>
                <c:pt idx="2">
                  <c:v>0.33100000000000002</c:v>
                </c:pt>
                <c:pt idx="3">
                  <c:v>0.29199999999999998</c:v>
                </c:pt>
              </c:numCache>
            </c:numRef>
          </c:val>
        </c:ser>
        <c:ser>
          <c:idx val="1"/>
          <c:order val="1"/>
          <c:tx>
            <c:strRef>
              <c:f>communicationWithLocalCouncillo!$C$1</c:f>
              <c:strCache>
                <c:ptCount val="1"/>
                <c:pt idx="0">
                  <c:v>agree</c:v>
                </c:pt>
              </c:strCache>
            </c:strRef>
          </c:tx>
          <c:invertIfNegative val="0"/>
          <c:dLbls>
            <c:showLegendKey val="0"/>
            <c:showVal val="1"/>
            <c:showCatName val="0"/>
            <c:showSerName val="0"/>
            <c:showPercent val="0"/>
            <c:showBubbleSize val="0"/>
            <c:showLeaderLines val="0"/>
          </c:dLbls>
          <c:cat>
            <c:strRef>
              <c:f>communicationWithLocalCouncillo!$A$2:$A$5</c:f>
              <c:strCache>
                <c:ptCount val="4"/>
                <c:pt idx="0">
                  <c:v>Q51 I will send my local councillor messages using my mobile phone</c:v>
                </c:pt>
                <c:pt idx="1">
                  <c:v>Q52 I want to be able to see what my local councillor is doing for the community using my mobile phone</c:v>
                </c:pt>
                <c:pt idx="2">
                  <c:v>Q53 I want to comment on what my councillor is doing using my mobile phone</c:v>
                </c:pt>
                <c:pt idx="3">
                  <c:v>Q54 I want to see comments from my community on what my councillor is doing </c:v>
                </c:pt>
              </c:strCache>
            </c:strRef>
          </c:cat>
          <c:val>
            <c:numRef>
              <c:f>communicationWithLocalCouncillo!$C$2:$C$5</c:f>
              <c:numCache>
                <c:formatCode>0.00%</c:formatCode>
                <c:ptCount val="4"/>
                <c:pt idx="0">
                  <c:v>0.318</c:v>
                </c:pt>
                <c:pt idx="1">
                  <c:v>0.45</c:v>
                </c:pt>
                <c:pt idx="2">
                  <c:v>0.377</c:v>
                </c:pt>
                <c:pt idx="3">
                  <c:v>0.44600000000000001</c:v>
                </c:pt>
              </c:numCache>
            </c:numRef>
          </c:val>
        </c:ser>
        <c:ser>
          <c:idx val="2"/>
          <c:order val="2"/>
          <c:tx>
            <c:strRef>
              <c:f>communicationWithLocalCouncillo!$D$1</c:f>
              <c:strCache>
                <c:ptCount val="1"/>
                <c:pt idx="0">
                  <c:v>not sure</c:v>
                </c:pt>
              </c:strCache>
            </c:strRef>
          </c:tx>
          <c:invertIfNegative val="0"/>
          <c:dLbls>
            <c:showLegendKey val="0"/>
            <c:showVal val="1"/>
            <c:showCatName val="0"/>
            <c:showSerName val="0"/>
            <c:showPercent val="0"/>
            <c:showBubbleSize val="0"/>
            <c:showLeaderLines val="0"/>
          </c:dLbls>
          <c:cat>
            <c:strRef>
              <c:f>communicationWithLocalCouncillo!$A$2:$A$5</c:f>
              <c:strCache>
                <c:ptCount val="4"/>
                <c:pt idx="0">
                  <c:v>Q51 I will send my local councillor messages using my mobile phone</c:v>
                </c:pt>
                <c:pt idx="1">
                  <c:v>Q52 I want to be able to see what my local councillor is doing for the community using my mobile phone</c:v>
                </c:pt>
                <c:pt idx="2">
                  <c:v>Q53 I want to comment on what my councillor is doing using my mobile phone</c:v>
                </c:pt>
                <c:pt idx="3">
                  <c:v>Q54 I want to see comments from my community on what my councillor is doing </c:v>
                </c:pt>
              </c:strCache>
            </c:strRef>
          </c:cat>
          <c:val>
            <c:numRef>
              <c:f>communicationWithLocalCouncillo!$D$2:$D$5</c:f>
              <c:numCache>
                <c:formatCode>0.00%</c:formatCode>
                <c:ptCount val="4"/>
                <c:pt idx="0">
                  <c:v>0.24</c:v>
                </c:pt>
                <c:pt idx="1">
                  <c:v>0.17799999999999999</c:v>
                </c:pt>
                <c:pt idx="2">
                  <c:v>0.192</c:v>
                </c:pt>
                <c:pt idx="3">
                  <c:v>0.14599999999999999</c:v>
                </c:pt>
              </c:numCache>
            </c:numRef>
          </c:val>
        </c:ser>
        <c:ser>
          <c:idx val="3"/>
          <c:order val="3"/>
          <c:tx>
            <c:strRef>
              <c:f>communicationWithLocalCouncillo!$E$1</c:f>
              <c:strCache>
                <c:ptCount val="1"/>
                <c:pt idx="0">
                  <c:v>disagree</c:v>
                </c:pt>
              </c:strCache>
            </c:strRef>
          </c:tx>
          <c:invertIfNegative val="0"/>
          <c:cat>
            <c:strRef>
              <c:f>communicationWithLocalCouncillo!$A$2:$A$5</c:f>
              <c:strCache>
                <c:ptCount val="4"/>
                <c:pt idx="0">
                  <c:v>Q51 I will send my local councillor messages using my mobile phone</c:v>
                </c:pt>
                <c:pt idx="1">
                  <c:v>Q52 I want to be able to see what my local councillor is doing for the community using my mobile phone</c:v>
                </c:pt>
                <c:pt idx="2">
                  <c:v>Q53 I want to comment on what my councillor is doing using my mobile phone</c:v>
                </c:pt>
                <c:pt idx="3">
                  <c:v>Q54 I want to see comments from my community on what my councillor is doing </c:v>
                </c:pt>
              </c:strCache>
            </c:strRef>
          </c:cat>
          <c:val>
            <c:numRef>
              <c:f>communicationWithLocalCouncillo!$E$2:$E$5</c:f>
              <c:numCache>
                <c:formatCode>0.00%</c:formatCode>
                <c:ptCount val="4"/>
                <c:pt idx="0">
                  <c:v>0.124</c:v>
                </c:pt>
                <c:pt idx="1">
                  <c:v>0.10100000000000001</c:v>
                </c:pt>
                <c:pt idx="2">
                  <c:v>8.5000000000000006E-2</c:v>
                </c:pt>
                <c:pt idx="3">
                  <c:v>9.1999999999999998E-2</c:v>
                </c:pt>
              </c:numCache>
            </c:numRef>
          </c:val>
        </c:ser>
        <c:ser>
          <c:idx val="4"/>
          <c:order val="4"/>
          <c:tx>
            <c:strRef>
              <c:f>communicationWithLocalCouncillo!$F$1</c:f>
              <c:strCache>
                <c:ptCount val="1"/>
                <c:pt idx="0">
                  <c:v>strongly disagree</c:v>
                </c:pt>
              </c:strCache>
            </c:strRef>
          </c:tx>
          <c:invertIfNegative val="0"/>
          <c:cat>
            <c:strRef>
              <c:f>communicationWithLocalCouncillo!$A$2:$A$5</c:f>
              <c:strCache>
                <c:ptCount val="4"/>
                <c:pt idx="0">
                  <c:v>Q51 I will send my local councillor messages using my mobile phone</c:v>
                </c:pt>
                <c:pt idx="1">
                  <c:v>Q52 I want to be able to see what my local councillor is doing for the community using my mobile phone</c:v>
                </c:pt>
                <c:pt idx="2">
                  <c:v>Q53 I want to comment on what my councillor is doing using my mobile phone</c:v>
                </c:pt>
                <c:pt idx="3">
                  <c:v>Q54 I want to see comments from my community on what my councillor is doing </c:v>
                </c:pt>
              </c:strCache>
            </c:strRef>
          </c:cat>
          <c:val>
            <c:numRef>
              <c:f>communicationWithLocalCouncillo!$F$2:$F$5</c:f>
              <c:numCache>
                <c:formatCode>0.00%</c:formatCode>
                <c:ptCount val="4"/>
                <c:pt idx="0">
                  <c:v>4.7E-2</c:v>
                </c:pt>
                <c:pt idx="1">
                  <c:v>3.1E-2</c:v>
                </c:pt>
                <c:pt idx="2">
                  <c:v>1.4999999999999999E-2</c:v>
                </c:pt>
                <c:pt idx="3">
                  <c:v>2.3E-2</c:v>
                </c:pt>
              </c:numCache>
            </c:numRef>
          </c:val>
        </c:ser>
        <c:dLbls>
          <c:showLegendKey val="0"/>
          <c:showVal val="0"/>
          <c:showCatName val="0"/>
          <c:showSerName val="0"/>
          <c:showPercent val="0"/>
          <c:showBubbleSize val="0"/>
        </c:dLbls>
        <c:gapWidth val="150"/>
        <c:overlap val="100"/>
        <c:axId val="204135424"/>
        <c:axId val="204268288"/>
      </c:barChart>
      <c:catAx>
        <c:axId val="204135424"/>
        <c:scaling>
          <c:orientation val="minMax"/>
        </c:scaling>
        <c:delete val="0"/>
        <c:axPos val="l"/>
        <c:numFmt formatCode="General" sourceLinked="1"/>
        <c:majorTickMark val="out"/>
        <c:minorTickMark val="none"/>
        <c:tickLblPos val="nextTo"/>
        <c:crossAx val="204268288"/>
        <c:crosses val="autoZero"/>
        <c:auto val="1"/>
        <c:lblAlgn val="ctr"/>
        <c:lblOffset val="100"/>
        <c:noMultiLvlLbl val="0"/>
      </c:catAx>
      <c:valAx>
        <c:axId val="204268288"/>
        <c:scaling>
          <c:orientation val="minMax"/>
        </c:scaling>
        <c:delete val="0"/>
        <c:axPos val="b"/>
        <c:majorGridlines/>
        <c:numFmt formatCode="0%" sourceLinked="1"/>
        <c:majorTickMark val="out"/>
        <c:minorTickMark val="none"/>
        <c:tickLblPos val="nextTo"/>
        <c:crossAx val="204135424"/>
        <c:crosses val="autoZero"/>
        <c:crossBetween val="between"/>
      </c:valAx>
    </c:plotArea>
    <c:legend>
      <c:legendPos val="r"/>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'Mobile capabilities'!$B$19</c:f>
              <c:strCache>
                <c:ptCount val="1"/>
                <c:pt idx="0">
                  <c:v>strongly agree</c:v>
                </c:pt>
              </c:strCache>
            </c:strRef>
          </c:tx>
          <c:invertIfNegative val="0"/>
          <c:dLbls>
            <c:showLegendKey val="0"/>
            <c:showVal val="1"/>
            <c:showCatName val="0"/>
            <c:showSerName val="0"/>
            <c:showPercent val="0"/>
            <c:showBubbleSize val="0"/>
            <c:showLeaderLines val="0"/>
          </c:dLbls>
          <c:cat>
            <c:strRef>
              <c:f>'Mobile capabilities'!$A$20</c:f>
              <c:strCache>
                <c:ptCount val="1"/>
                <c:pt idx="0">
                  <c:v>Q40 There are no security risks in using my mobile phone</c:v>
                </c:pt>
              </c:strCache>
            </c:strRef>
          </c:cat>
          <c:val>
            <c:numRef>
              <c:f>'Mobile capabilities'!$B$20</c:f>
              <c:numCache>
                <c:formatCode>0.00%</c:formatCode>
                <c:ptCount val="1"/>
                <c:pt idx="0">
                  <c:v>0.18</c:v>
                </c:pt>
              </c:numCache>
            </c:numRef>
          </c:val>
        </c:ser>
        <c:ser>
          <c:idx val="1"/>
          <c:order val="1"/>
          <c:tx>
            <c:strRef>
              <c:f>'Mobile capabilities'!$C$19</c:f>
              <c:strCache>
                <c:ptCount val="1"/>
                <c:pt idx="0">
                  <c:v>agree</c:v>
                </c:pt>
              </c:strCache>
            </c:strRef>
          </c:tx>
          <c:invertIfNegative val="0"/>
          <c:dLbls>
            <c:showLegendKey val="0"/>
            <c:showVal val="1"/>
            <c:showCatName val="0"/>
            <c:showSerName val="0"/>
            <c:showPercent val="0"/>
            <c:showBubbleSize val="0"/>
            <c:showLeaderLines val="0"/>
          </c:dLbls>
          <c:cat>
            <c:strRef>
              <c:f>'Mobile capabilities'!$A$20</c:f>
              <c:strCache>
                <c:ptCount val="1"/>
                <c:pt idx="0">
                  <c:v>Q40 There are no security risks in using my mobile phone</c:v>
                </c:pt>
              </c:strCache>
            </c:strRef>
          </c:cat>
          <c:val>
            <c:numRef>
              <c:f>'Mobile capabilities'!$C$20</c:f>
              <c:numCache>
                <c:formatCode>0.00%</c:formatCode>
                <c:ptCount val="1"/>
                <c:pt idx="0">
                  <c:v>0.23400000000000001</c:v>
                </c:pt>
              </c:numCache>
            </c:numRef>
          </c:val>
        </c:ser>
        <c:ser>
          <c:idx val="2"/>
          <c:order val="2"/>
          <c:tx>
            <c:strRef>
              <c:f>'Mobile capabilities'!$D$19</c:f>
              <c:strCache>
                <c:ptCount val="1"/>
                <c:pt idx="0">
                  <c:v>not sure</c:v>
                </c:pt>
              </c:strCache>
            </c:strRef>
          </c:tx>
          <c:invertIfNegative val="0"/>
          <c:dLbls>
            <c:showLegendKey val="0"/>
            <c:showVal val="1"/>
            <c:showCatName val="0"/>
            <c:showSerName val="0"/>
            <c:showPercent val="0"/>
            <c:showBubbleSize val="0"/>
            <c:showLeaderLines val="0"/>
          </c:dLbls>
          <c:cat>
            <c:strRef>
              <c:f>'Mobile capabilities'!$A$20</c:f>
              <c:strCache>
                <c:ptCount val="1"/>
                <c:pt idx="0">
                  <c:v>Q40 There are no security risks in using my mobile phone</c:v>
                </c:pt>
              </c:strCache>
            </c:strRef>
          </c:cat>
          <c:val>
            <c:numRef>
              <c:f>'Mobile capabilities'!$D$20</c:f>
              <c:numCache>
                <c:formatCode>0.00%</c:formatCode>
                <c:ptCount val="1"/>
                <c:pt idx="0">
                  <c:v>0.35199999999999998</c:v>
                </c:pt>
              </c:numCache>
            </c:numRef>
          </c:val>
        </c:ser>
        <c:ser>
          <c:idx val="3"/>
          <c:order val="3"/>
          <c:tx>
            <c:strRef>
              <c:f>'Mobile capabilities'!$E$19</c:f>
              <c:strCache>
                <c:ptCount val="1"/>
                <c:pt idx="0">
                  <c:v>disagree</c:v>
                </c:pt>
              </c:strCache>
            </c:strRef>
          </c:tx>
          <c:invertIfNegative val="0"/>
          <c:dLbls>
            <c:showLegendKey val="0"/>
            <c:showVal val="1"/>
            <c:showCatName val="0"/>
            <c:showSerName val="0"/>
            <c:showPercent val="0"/>
            <c:showBubbleSize val="0"/>
            <c:showLeaderLines val="0"/>
          </c:dLbls>
          <c:cat>
            <c:strRef>
              <c:f>'Mobile capabilities'!$A$20</c:f>
              <c:strCache>
                <c:ptCount val="1"/>
                <c:pt idx="0">
                  <c:v>Q40 There are no security risks in using my mobile phone</c:v>
                </c:pt>
              </c:strCache>
            </c:strRef>
          </c:cat>
          <c:val>
            <c:numRef>
              <c:f>'Mobile capabilities'!$E$20</c:f>
              <c:numCache>
                <c:formatCode>0.00%</c:formatCode>
                <c:ptCount val="1"/>
                <c:pt idx="0">
                  <c:v>0.14799999999999999</c:v>
                </c:pt>
              </c:numCache>
            </c:numRef>
          </c:val>
        </c:ser>
        <c:ser>
          <c:idx val="4"/>
          <c:order val="4"/>
          <c:tx>
            <c:strRef>
              <c:f>'Mobile capabilities'!$F$19</c:f>
              <c:strCache>
                <c:ptCount val="1"/>
                <c:pt idx="0">
                  <c:v>strongly disagree</c:v>
                </c:pt>
              </c:strCache>
            </c:strRef>
          </c:tx>
          <c:invertIfNegative val="0"/>
          <c:cat>
            <c:strRef>
              <c:f>'Mobile capabilities'!$A$20</c:f>
              <c:strCache>
                <c:ptCount val="1"/>
                <c:pt idx="0">
                  <c:v>Q40 There are no security risks in using my mobile phone</c:v>
                </c:pt>
              </c:strCache>
            </c:strRef>
          </c:cat>
          <c:val>
            <c:numRef>
              <c:f>'Mobile capabilities'!$F$20</c:f>
              <c:numCache>
                <c:formatCode>0.00%</c:formatCode>
                <c:ptCount val="1"/>
                <c:pt idx="0">
                  <c:v>8.5999999999999993E-2</c:v>
                </c:pt>
              </c:numCache>
            </c:numRef>
          </c:val>
        </c:ser>
        <c:dLbls>
          <c:showLegendKey val="0"/>
          <c:showVal val="0"/>
          <c:showCatName val="0"/>
          <c:showSerName val="0"/>
          <c:showPercent val="0"/>
          <c:showBubbleSize val="0"/>
        </c:dLbls>
        <c:gapWidth val="75"/>
        <c:overlap val="100"/>
        <c:axId val="234988672"/>
        <c:axId val="234990208"/>
      </c:barChart>
      <c:catAx>
        <c:axId val="234988672"/>
        <c:scaling>
          <c:orientation val="minMax"/>
        </c:scaling>
        <c:delete val="0"/>
        <c:axPos val="l"/>
        <c:majorTickMark val="none"/>
        <c:minorTickMark val="none"/>
        <c:tickLblPos val="nextTo"/>
        <c:crossAx val="234990208"/>
        <c:crosses val="autoZero"/>
        <c:auto val="1"/>
        <c:lblAlgn val="ctr"/>
        <c:lblOffset val="100"/>
        <c:noMultiLvlLbl val="0"/>
      </c:catAx>
      <c:valAx>
        <c:axId val="234990208"/>
        <c:scaling>
          <c:orientation val="minMax"/>
        </c:scaling>
        <c:delete val="0"/>
        <c:axPos val="b"/>
        <c:majorGridlines/>
        <c:numFmt formatCode="0%" sourceLinked="1"/>
        <c:majorTickMark val="none"/>
        <c:minorTickMark val="none"/>
        <c:tickLblPos val="nextTo"/>
        <c:spPr>
          <a:ln w="9525">
            <a:noFill/>
          </a:ln>
        </c:spPr>
        <c:crossAx val="234988672"/>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[Book3]Demographics!PivotTable3</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s>
    <c:plotArea>
      <c:layout/>
      <c:barChart>
        <c:barDir val="col"/>
        <c:grouping val="stacked"/>
        <c:varyColors val="0"/>
        <c:ser>
          <c:idx val="0"/>
          <c:order val="0"/>
          <c:tx>
            <c:strRef>
              <c:f>Demographics!$C$11:$C$12</c:f>
              <c:strCache>
                <c:ptCount val="1"/>
                <c:pt idx="0">
                  <c:v>English</c:v>
                </c:pt>
              </c:strCache>
            </c:strRef>
          </c:tx>
          <c:invertIfNegative val="0"/>
          <c:cat>
            <c:strRef>
              <c:f>Demographics!$B$13:$B$15</c:f>
              <c:strCache>
                <c:ptCount val="2"/>
                <c:pt idx="0">
                  <c:v>Male</c:v>
                </c:pt>
                <c:pt idx="1">
                  <c:v>Female</c:v>
                </c:pt>
              </c:strCache>
            </c:strRef>
          </c:cat>
          <c:val>
            <c:numRef>
              <c:f>Demographics!$C$13:$C$15</c:f>
              <c:numCache>
                <c:formatCode>0.00%</c:formatCode>
                <c:ptCount val="2"/>
                <c:pt idx="0">
                  <c:v>0.5</c:v>
                </c:pt>
                <c:pt idx="1">
                  <c:v>0.35384615384615387</c:v>
                </c:pt>
              </c:numCache>
            </c:numRef>
          </c:val>
        </c:ser>
        <c:ser>
          <c:idx val="1"/>
          <c:order val="1"/>
          <c:tx>
            <c:strRef>
              <c:f>Demographics!$D$11:$D$12</c:f>
              <c:strCache>
                <c:ptCount val="1"/>
                <c:pt idx="0">
                  <c:v>Afrikaans</c:v>
                </c:pt>
              </c:strCache>
            </c:strRef>
          </c:tx>
          <c:invertIfNegative val="0"/>
          <c:cat>
            <c:strRef>
              <c:f>Demographics!$B$13:$B$15</c:f>
              <c:strCache>
                <c:ptCount val="2"/>
                <c:pt idx="0">
                  <c:v>Male</c:v>
                </c:pt>
                <c:pt idx="1">
                  <c:v>Female</c:v>
                </c:pt>
              </c:strCache>
            </c:strRef>
          </c:cat>
          <c:val>
            <c:numRef>
              <c:f>Demographics!$D$13:$D$15</c:f>
              <c:numCache>
                <c:formatCode>0.00%</c:formatCode>
                <c:ptCount val="2"/>
                <c:pt idx="0">
                  <c:v>0.21052631578947367</c:v>
                </c:pt>
                <c:pt idx="1">
                  <c:v>0.2153846153846154</c:v>
                </c:pt>
              </c:numCache>
            </c:numRef>
          </c:val>
        </c:ser>
        <c:ser>
          <c:idx val="2"/>
          <c:order val="2"/>
          <c:tx>
            <c:strRef>
              <c:f>Demographics!$E$11:$E$12</c:f>
              <c:strCache>
                <c:ptCount val="1"/>
                <c:pt idx="0">
                  <c:v>Xhosa</c:v>
                </c:pt>
              </c:strCache>
            </c:strRef>
          </c:tx>
          <c:invertIfNegative val="0"/>
          <c:cat>
            <c:strRef>
              <c:f>Demographics!$B$13:$B$15</c:f>
              <c:strCache>
                <c:ptCount val="2"/>
                <c:pt idx="0">
                  <c:v>Male</c:v>
                </c:pt>
                <c:pt idx="1">
                  <c:v>Female</c:v>
                </c:pt>
              </c:strCache>
            </c:strRef>
          </c:cat>
          <c:val>
            <c:numRef>
              <c:f>Demographics!$E$13:$E$15</c:f>
              <c:numCache>
                <c:formatCode>0.00%</c:formatCode>
                <c:ptCount val="2"/>
                <c:pt idx="0">
                  <c:v>0.21052631578947367</c:v>
                </c:pt>
                <c:pt idx="1">
                  <c:v>0.38461538461538464</c:v>
                </c:pt>
              </c:numCache>
            </c:numRef>
          </c:val>
        </c:ser>
        <c:ser>
          <c:idx val="3"/>
          <c:order val="3"/>
          <c:tx>
            <c:strRef>
              <c:f>Demographics!$F$11:$F$12</c:f>
              <c:strCache>
                <c:ptCount val="1"/>
                <c:pt idx="0">
                  <c:v>Zulu</c:v>
                </c:pt>
              </c:strCache>
            </c:strRef>
          </c:tx>
          <c:invertIfNegative val="0"/>
          <c:cat>
            <c:strRef>
              <c:f>Demographics!$B$13:$B$15</c:f>
              <c:strCache>
                <c:ptCount val="2"/>
                <c:pt idx="0">
                  <c:v>Male</c:v>
                </c:pt>
                <c:pt idx="1">
                  <c:v>Female</c:v>
                </c:pt>
              </c:strCache>
            </c:strRef>
          </c:cat>
          <c:val>
            <c:numRef>
              <c:f>Demographics!$F$13:$F$15</c:f>
              <c:numCache>
                <c:formatCode>0.00%</c:formatCode>
                <c:ptCount val="2"/>
                <c:pt idx="0">
                  <c:v>2.6315789473684209E-2</c:v>
                </c:pt>
                <c:pt idx="1">
                  <c:v>3.0769230769230771E-2</c:v>
                </c:pt>
              </c:numCache>
            </c:numRef>
          </c:val>
        </c:ser>
        <c:ser>
          <c:idx val="4"/>
          <c:order val="4"/>
          <c:tx>
            <c:strRef>
              <c:f>Demographics!$G$11:$G$12</c:f>
              <c:strCache>
                <c:ptCount val="1"/>
                <c:pt idx="0">
                  <c:v>other</c:v>
                </c:pt>
              </c:strCache>
            </c:strRef>
          </c:tx>
          <c:invertIfNegative val="0"/>
          <c:cat>
            <c:strRef>
              <c:f>Demographics!$B$13:$B$15</c:f>
              <c:strCache>
                <c:ptCount val="2"/>
                <c:pt idx="0">
                  <c:v>Male</c:v>
                </c:pt>
                <c:pt idx="1">
                  <c:v>Female</c:v>
                </c:pt>
              </c:strCache>
            </c:strRef>
          </c:cat>
          <c:val>
            <c:numRef>
              <c:f>Demographics!$G$13:$G$15</c:f>
              <c:numCache>
                <c:formatCode>0.00%</c:formatCode>
                <c:ptCount val="2"/>
                <c:pt idx="0">
                  <c:v>5.2631578947368418E-2</c:v>
                </c:pt>
                <c:pt idx="1">
                  <c:v>1.5384615384615385E-2</c:v>
                </c:pt>
              </c:numCache>
            </c:numRef>
          </c:val>
        </c:ser>
        <c:dLbls>
          <c:showLegendKey val="0"/>
          <c:showVal val="0"/>
          <c:showCatName val="0"/>
          <c:showSerName val="0"/>
          <c:showPercent val="0"/>
          <c:showBubbleSize val="0"/>
        </c:dLbls>
        <c:gapWidth val="55"/>
        <c:overlap val="100"/>
        <c:axId val="167893248"/>
        <c:axId val="167899136"/>
      </c:barChart>
      <c:catAx>
        <c:axId val="167893248"/>
        <c:scaling>
          <c:orientation val="minMax"/>
        </c:scaling>
        <c:delete val="0"/>
        <c:axPos val="b"/>
        <c:numFmt formatCode="General" sourceLinked="1"/>
        <c:majorTickMark val="none"/>
        <c:minorTickMark val="none"/>
        <c:tickLblPos val="nextTo"/>
        <c:crossAx val="167899136"/>
        <c:crosses val="autoZero"/>
        <c:auto val="0"/>
        <c:lblAlgn val="ctr"/>
        <c:lblOffset val="100"/>
        <c:noMultiLvlLbl val="0"/>
      </c:catAx>
      <c:valAx>
        <c:axId val="167899136"/>
        <c:scaling>
          <c:orientation val="minMax"/>
          <c:max val="1"/>
          <c:min val="0"/>
        </c:scaling>
        <c:delete val="0"/>
        <c:axPos val="l"/>
        <c:majorGridlines/>
        <c:numFmt formatCode="0%" sourceLinked="0"/>
        <c:majorTickMark val="none"/>
        <c:minorTickMark val="none"/>
        <c:tickLblPos val="nextTo"/>
        <c:crossAx val="167893248"/>
        <c:crosses val="autoZero"/>
        <c:crossBetween val="between"/>
      </c:valAx>
    </c:plotArea>
    <c:legend>
      <c:legendPos val="r"/>
      <c:overlay val="0"/>
    </c:legend>
    <c:plotVisOnly val="1"/>
    <c:dispBlanksAs val="gap"/>
    <c:showDLblsOverMax val="0"/>
  </c:chart>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7769221067046255"/>
          <c:y val="5.6395795949756473E-2"/>
          <c:w val="0.35316600299104489"/>
          <c:h val="0.81516711846548529"/>
        </c:manualLayout>
      </c:layout>
      <c:barChart>
        <c:barDir val="bar"/>
        <c:grouping val="percentStacked"/>
        <c:varyColors val="0"/>
        <c:ser>
          <c:idx val="0"/>
          <c:order val="0"/>
          <c:tx>
            <c:strRef>
              <c:f>'General interest in govt.'!$B$1</c:f>
              <c:strCache>
                <c:ptCount val="1"/>
                <c:pt idx="0">
                  <c:v>strongly agree</c:v>
                </c:pt>
              </c:strCache>
            </c:strRef>
          </c:tx>
          <c:invertIfNegative val="0"/>
          <c:dLbls>
            <c:txPr>
              <a:bodyPr/>
              <a:lstStyle/>
              <a:p>
                <a:pPr>
                  <a:defRPr sz="8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cat>
            <c:strRef>
              <c:f>'General interest in govt.'!$A$2:$A$6</c:f>
              <c:strCache>
                <c:ptCount val="5"/>
                <c:pt idx="0">
                  <c:v>Q29 :I am interested in politics </c:v>
                </c:pt>
                <c:pt idx="1">
                  <c:v>Q30 : Government looks out for me</c:v>
                </c:pt>
                <c:pt idx="2">
                  <c:v>Q31 : Besides voting, I can change what government does</c:v>
                </c:pt>
                <c:pt idx="3">
                  <c:v>Q32 : I communicate with my local councillor</c:v>
                </c:pt>
                <c:pt idx="4">
                  <c:v>Q33 : I can influence what politicians do in my community</c:v>
                </c:pt>
              </c:strCache>
            </c:strRef>
          </c:cat>
          <c:val>
            <c:numRef>
              <c:f>'General interest in govt.'!$B$2:$B$6</c:f>
              <c:numCache>
                <c:formatCode>0.00%</c:formatCode>
                <c:ptCount val="5"/>
                <c:pt idx="0">
                  <c:v>0.27700000000000002</c:v>
                </c:pt>
                <c:pt idx="1">
                  <c:v>0.154</c:v>
                </c:pt>
                <c:pt idx="2">
                  <c:v>0.23</c:v>
                </c:pt>
                <c:pt idx="3">
                  <c:v>0.14599999999999999</c:v>
                </c:pt>
                <c:pt idx="4">
                  <c:v>0.217</c:v>
                </c:pt>
              </c:numCache>
            </c:numRef>
          </c:val>
        </c:ser>
        <c:ser>
          <c:idx val="1"/>
          <c:order val="1"/>
          <c:tx>
            <c:strRef>
              <c:f>'General interest in govt.'!$C$1</c:f>
              <c:strCache>
                <c:ptCount val="1"/>
                <c:pt idx="0">
                  <c:v>agree</c:v>
                </c:pt>
              </c:strCache>
            </c:strRef>
          </c:tx>
          <c:invertIfNegative val="0"/>
          <c:dLbls>
            <c:txPr>
              <a:bodyPr/>
              <a:lstStyle/>
              <a:p>
                <a:pPr>
                  <a:defRPr sz="8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cat>
            <c:strRef>
              <c:f>'General interest in govt.'!$A$2:$A$6</c:f>
              <c:strCache>
                <c:ptCount val="5"/>
                <c:pt idx="0">
                  <c:v>Q29 :I am interested in politics </c:v>
                </c:pt>
                <c:pt idx="1">
                  <c:v>Q30 : Government looks out for me</c:v>
                </c:pt>
                <c:pt idx="2">
                  <c:v>Q31 : Besides voting, I can change what government does</c:v>
                </c:pt>
                <c:pt idx="3">
                  <c:v>Q32 : I communicate with my local councillor</c:v>
                </c:pt>
                <c:pt idx="4">
                  <c:v>Q33 : I can influence what politicians do in my community</c:v>
                </c:pt>
              </c:strCache>
            </c:strRef>
          </c:cat>
          <c:val>
            <c:numRef>
              <c:f>'General interest in govt.'!$C$2:$C$6</c:f>
              <c:numCache>
                <c:formatCode>0.00%</c:formatCode>
                <c:ptCount val="5"/>
                <c:pt idx="0">
                  <c:v>0.223</c:v>
                </c:pt>
                <c:pt idx="1">
                  <c:v>0.16200000000000001</c:v>
                </c:pt>
                <c:pt idx="2">
                  <c:v>0.127</c:v>
                </c:pt>
                <c:pt idx="3">
                  <c:v>0.192</c:v>
                </c:pt>
                <c:pt idx="4">
                  <c:v>0.22500000000000001</c:v>
                </c:pt>
              </c:numCache>
            </c:numRef>
          </c:val>
        </c:ser>
        <c:ser>
          <c:idx val="2"/>
          <c:order val="2"/>
          <c:tx>
            <c:strRef>
              <c:f>'General interest in govt.'!$D$1</c:f>
              <c:strCache>
                <c:ptCount val="1"/>
                <c:pt idx="0">
                  <c:v>not sure</c:v>
                </c:pt>
              </c:strCache>
            </c:strRef>
          </c:tx>
          <c:invertIfNegative val="0"/>
          <c:dLbls>
            <c:txPr>
              <a:bodyPr/>
              <a:lstStyle/>
              <a:p>
                <a:pPr>
                  <a:defRPr sz="8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cat>
            <c:strRef>
              <c:f>'General interest in govt.'!$A$2:$A$6</c:f>
              <c:strCache>
                <c:ptCount val="5"/>
                <c:pt idx="0">
                  <c:v>Q29 :I am interested in politics </c:v>
                </c:pt>
                <c:pt idx="1">
                  <c:v>Q30 : Government looks out for me</c:v>
                </c:pt>
                <c:pt idx="2">
                  <c:v>Q31 : Besides voting, I can change what government does</c:v>
                </c:pt>
                <c:pt idx="3">
                  <c:v>Q32 : I communicate with my local councillor</c:v>
                </c:pt>
                <c:pt idx="4">
                  <c:v>Q33 : I can influence what politicians do in my community</c:v>
                </c:pt>
              </c:strCache>
            </c:strRef>
          </c:cat>
          <c:val>
            <c:numRef>
              <c:f>'General interest in govt.'!$D$2:$D$6</c:f>
              <c:numCache>
                <c:formatCode>0.00%</c:formatCode>
                <c:ptCount val="5"/>
                <c:pt idx="0">
                  <c:v>0.185</c:v>
                </c:pt>
                <c:pt idx="1">
                  <c:v>0.38500000000000001</c:v>
                </c:pt>
                <c:pt idx="2">
                  <c:v>0.31</c:v>
                </c:pt>
                <c:pt idx="3">
                  <c:v>0.16200000000000001</c:v>
                </c:pt>
                <c:pt idx="4">
                  <c:v>0.25600000000000001</c:v>
                </c:pt>
              </c:numCache>
            </c:numRef>
          </c:val>
        </c:ser>
        <c:ser>
          <c:idx val="3"/>
          <c:order val="3"/>
          <c:tx>
            <c:strRef>
              <c:f>'General interest in govt.'!$E$1</c:f>
              <c:strCache>
                <c:ptCount val="1"/>
                <c:pt idx="0">
                  <c:v>disagree</c:v>
                </c:pt>
              </c:strCache>
            </c:strRef>
          </c:tx>
          <c:invertIfNegative val="0"/>
          <c:dLbls>
            <c:txPr>
              <a:bodyPr/>
              <a:lstStyle/>
              <a:p>
                <a:pPr>
                  <a:defRPr sz="8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cat>
            <c:strRef>
              <c:f>'General interest in govt.'!$A$2:$A$6</c:f>
              <c:strCache>
                <c:ptCount val="5"/>
                <c:pt idx="0">
                  <c:v>Q29 :I am interested in politics </c:v>
                </c:pt>
                <c:pt idx="1">
                  <c:v>Q30 : Government looks out for me</c:v>
                </c:pt>
                <c:pt idx="2">
                  <c:v>Q31 : Besides voting, I can change what government does</c:v>
                </c:pt>
                <c:pt idx="3">
                  <c:v>Q32 : I communicate with my local councillor</c:v>
                </c:pt>
                <c:pt idx="4">
                  <c:v>Q33 : I can influence what politicians do in my community</c:v>
                </c:pt>
              </c:strCache>
            </c:strRef>
          </c:cat>
          <c:val>
            <c:numRef>
              <c:f>'General interest in govt.'!$E$2:$E$6</c:f>
              <c:numCache>
                <c:formatCode>0.00%</c:formatCode>
                <c:ptCount val="5"/>
                <c:pt idx="0">
                  <c:v>0.20799999999999999</c:v>
                </c:pt>
                <c:pt idx="1">
                  <c:v>0.2</c:v>
                </c:pt>
                <c:pt idx="2">
                  <c:v>0.20599999999999999</c:v>
                </c:pt>
                <c:pt idx="3">
                  <c:v>0.29199999999999998</c:v>
                </c:pt>
                <c:pt idx="4">
                  <c:v>0.16300000000000001</c:v>
                </c:pt>
              </c:numCache>
            </c:numRef>
          </c:val>
        </c:ser>
        <c:ser>
          <c:idx val="4"/>
          <c:order val="4"/>
          <c:tx>
            <c:strRef>
              <c:f>'General interest in govt.'!$F$1</c:f>
              <c:strCache>
                <c:ptCount val="1"/>
                <c:pt idx="0">
                  <c:v>strongly disagree</c:v>
                </c:pt>
              </c:strCache>
            </c:strRef>
          </c:tx>
          <c:invertIfNegative val="0"/>
          <c:cat>
            <c:strRef>
              <c:f>'General interest in govt.'!$A$2:$A$6</c:f>
              <c:strCache>
                <c:ptCount val="5"/>
                <c:pt idx="0">
                  <c:v>Q29 :I am interested in politics </c:v>
                </c:pt>
                <c:pt idx="1">
                  <c:v>Q30 : Government looks out for me</c:v>
                </c:pt>
                <c:pt idx="2">
                  <c:v>Q31 : Besides voting, I can change what government does</c:v>
                </c:pt>
                <c:pt idx="3">
                  <c:v>Q32 : I communicate with my local councillor</c:v>
                </c:pt>
                <c:pt idx="4">
                  <c:v>Q33 : I can influence what politicians do in my community</c:v>
                </c:pt>
              </c:strCache>
            </c:strRef>
          </c:cat>
          <c:val>
            <c:numRef>
              <c:f>'General interest in govt.'!$F$2:$F$6</c:f>
              <c:numCache>
                <c:formatCode>0.00%</c:formatCode>
                <c:ptCount val="5"/>
                <c:pt idx="0">
                  <c:v>0.108</c:v>
                </c:pt>
                <c:pt idx="1">
                  <c:v>0.1</c:v>
                </c:pt>
                <c:pt idx="2">
                  <c:v>0.127</c:v>
                </c:pt>
                <c:pt idx="3">
                  <c:v>0.20799999999999999</c:v>
                </c:pt>
                <c:pt idx="4">
                  <c:v>0.14000000000000001</c:v>
                </c:pt>
              </c:numCache>
            </c:numRef>
          </c:val>
        </c:ser>
        <c:dLbls>
          <c:showLegendKey val="0"/>
          <c:showVal val="0"/>
          <c:showCatName val="0"/>
          <c:showSerName val="0"/>
          <c:showPercent val="0"/>
          <c:showBubbleSize val="0"/>
        </c:dLbls>
        <c:gapWidth val="150"/>
        <c:overlap val="100"/>
        <c:axId val="172814720"/>
        <c:axId val="172816256"/>
      </c:barChart>
      <c:catAx>
        <c:axId val="172814720"/>
        <c:scaling>
          <c:orientation val="minMax"/>
        </c:scaling>
        <c:delete val="0"/>
        <c:axPos val="l"/>
        <c:majorTickMark val="out"/>
        <c:minorTickMark val="none"/>
        <c:tickLblPos val="nextTo"/>
        <c:crossAx val="172816256"/>
        <c:crosses val="autoZero"/>
        <c:auto val="1"/>
        <c:lblAlgn val="l"/>
        <c:lblOffset val="100"/>
        <c:noMultiLvlLbl val="0"/>
      </c:catAx>
      <c:valAx>
        <c:axId val="172816256"/>
        <c:scaling>
          <c:orientation val="minMax"/>
        </c:scaling>
        <c:delete val="0"/>
        <c:axPos val="b"/>
        <c:majorGridlines/>
        <c:numFmt formatCode="0%" sourceLinked="1"/>
        <c:majorTickMark val="out"/>
        <c:minorTickMark val="none"/>
        <c:tickLblPos val="nextTo"/>
        <c:crossAx val="172814720"/>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9314838145231845"/>
          <c:y val="0.10945273631840796"/>
          <c:w val="0.35324129483814526"/>
          <c:h val="0.64127707917107379"/>
        </c:manualLayout>
      </c:layout>
      <c:barChart>
        <c:barDir val="bar"/>
        <c:grouping val="percentStacked"/>
        <c:varyColors val="0"/>
        <c:ser>
          <c:idx val="0"/>
          <c:order val="0"/>
          <c:tx>
            <c:strRef>
              <c:f>'Mobile convenience'!$B$1</c:f>
              <c:strCache>
                <c:ptCount val="1"/>
                <c:pt idx="0">
                  <c:v>strongly agree</c:v>
                </c:pt>
              </c:strCache>
            </c:strRef>
          </c:tx>
          <c:invertIfNegative val="0"/>
          <c:dLbls>
            <c:showLegendKey val="0"/>
            <c:showVal val="1"/>
            <c:showCatName val="0"/>
            <c:showSerName val="0"/>
            <c:showPercent val="0"/>
            <c:showBubbleSize val="0"/>
            <c:showLeaderLines val="0"/>
          </c:dLbls>
          <c:cat>
            <c:strRef>
              <c:f>'Mobile convenience'!$A$2:$A$3</c:f>
              <c:strCache>
                <c:ptCount val="2"/>
                <c:pt idx="0">
                  <c:v>Q1 Using my mobile phone is convenient because I can use it anywhere</c:v>
                </c:pt>
                <c:pt idx="1">
                  <c:v>Q2 Using my mobile phone is convenient because I can use it anytime</c:v>
                </c:pt>
              </c:strCache>
            </c:strRef>
          </c:cat>
          <c:val>
            <c:numRef>
              <c:f>'Mobile convenience'!$B$2:$B$3</c:f>
              <c:numCache>
                <c:formatCode>0.00%</c:formatCode>
                <c:ptCount val="2"/>
                <c:pt idx="0">
                  <c:v>0.70199999999999996</c:v>
                </c:pt>
                <c:pt idx="1">
                  <c:v>0.626</c:v>
                </c:pt>
              </c:numCache>
            </c:numRef>
          </c:val>
        </c:ser>
        <c:ser>
          <c:idx val="1"/>
          <c:order val="1"/>
          <c:tx>
            <c:strRef>
              <c:f>'Mobile convenience'!$C$1</c:f>
              <c:strCache>
                <c:ptCount val="1"/>
                <c:pt idx="0">
                  <c:v>agree</c:v>
                </c:pt>
              </c:strCache>
            </c:strRef>
          </c:tx>
          <c:invertIfNegative val="0"/>
          <c:dLbls>
            <c:showLegendKey val="0"/>
            <c:showVal val="1"/>
            <c:showCatName val="0"/>
            <c:showSerName val="0"/>
            <c:showPercent val="0"/>
            <c:showBubbleSize val="0"/>
            <c:showLeaderLines val="0"/>
          </c:dLbls>
          <c:cat>
            <c:strRef>
              <c:f>'Mobile convenience'!$A$2:$A$3</c:f>
              <c:strCache>
                <c:ptCount val="2"/>
                <c:pt idx="0">
                  <c:v>Q1 Using my mobile phone is convenient because I can use it anywhere</c:v>
                </c:pt>
                <c:pt idx="1">
                  <c:v>Q2 Using my mobile phone is convenient because I can use it anytime</c:v>
                </c:pt>
              </c:strCache>
            </c:strRef>
          </c:cat>
          <c:val>
            <c:numRef>
              <c:f>'Mobile convenience'!$C$2:$C$3</c:f>
              <c:numCache>
                <c:formatCode>0.00%</c:formatCode>
                <c:ptCount val="2"/>
                <c:pt idx="0">
                  <c:v>0.214</c:v>
                </c:pt>
                <c:pt idx="1">
                  <c:v>0.28199999999999997</c:v>
                </c:pt>
              </c:numCache>
            </c:numRef>
          </c:val>
        </c:ser>
        <c:ser>
          <c:idx val="2"/>
          <c:order val="2"/>
          <c:tx>
            <c:strRef>
              <c:f>'Mobile convenience'!$D$1</c:f>
              <c:strCache>
                <c:ptCount val="1"/>
                <c:pt idx="0">
                  <c:v>not sure</c:v>
                </c:pt>
              </c:strCache>
            </c:strRef>
          </c:tx>
          <c:invertIfNegative val="0"/>
          <c:cat>
            <c:strRef>
              <c:f>'Mobile convenience'!$A$2:$A$3</c:f>
              <c:strCache>
                <c:ptCount val="2"/>
                <c:pt idx="0">
                  <c:v>Q1 Using my mobile phone is convenient because I can use it anywhere</c:v>
                </c:pt>
                <c:pt idx="1">
                  <c:v>Q2 Using my mobile phone is convenient because I can use it anytime</c:v>
                </c:pt>
              </c:strCache>
            </c:strRef>
          </c:cat>
          <c:val>
            <c:numRef>
              <c:f>'Mobile convenience'!$D$2:$D$3</c:f>
              <c:numCache>
                <c:formatCode>0.00%</c:formatCode>
                <c:ptCount val="2"/>
                <c:pt idx="0">
                  <c:v>3.1E-2</c:v>
                </c:pt>
                <c:pt idx="1">
                  <c:v>3.1E-2</c:v>
                </c:pt>
              </c:numCache>
            </c:numRef>
          </c:val>
        </c:ser>
        <c:ser>
          <c:idx val="3"/>
          <c:order val="3"/>
          <c:tx>
            <c:strRef>
              <c:f>'Mobile convenience'!$E$1</c:f>
              <c:strCache>
                <c:ptCount val="1"/>
                <c:pt idx="0">
                  <c:v>disagree</c:v>
                </c:pt>
              </c:strCache>
            </c:strRef>
          </c:tx>
          <c:invertIfNegative val="0"/>
          <c:cat>
            <c:strRef>
              <c:f>'Mobile convenience'!$A$2:$A$3</c:f>
              <c:strCache>
                <c:ptCount val="2"/>
                <c:pt idx="0">
                  <c:v>Q1 Using my mobile phone is convenient because I can use it anywhere</c:v>
                </c:pt>
                <c:pt idx="1">
                  <c:v>Q2 Using my mobile phone is convenient because I can use it anytime</c:v>
                </c:pt>
              </c:strCache>
            </c:strRef>
          </c:cat>
          <c:val>
            <c:numRef>
              <c:f>'Mobile convenience'!$E$2:$E$3</c:f>
              <c:numCache>
                <c:formatCode>0.00%</c:formatCode>
                <c:ptCount val="2"/>
                <c:pt idx="0">
                  <c:v>3.1E-2</c:v>
                </c:pt>
                <c:pt idx="1">
                  <c:v>4.5999999999999999E-2</c:v>
                </c:pt>
              </c:numCache>
            </c:numRef>
          </c:val>
        </c:ser>
        <c:ser>
          <c:idx val="4"/>
          <c:order val="4"/>
          <c:tx>
            <c:strRef>
              <c:f>'Mobile convenience'!$F$1</c:f>
              <c:strCache>
                <c:ptCount val="1"/>
                <c:pt idx="0">
                  <c:v>strongly disagree</c:v>
                </c:pt>
              </c:strCache>
            </c:strRef>
          </c:tx>
          <c:invertIfNegative val="0"/>
          <c:cat>
            <c:strRef>
              <c:f>'Mobile convenience'!$A$2:$A$3</c:f>
              <c:strCache>
                <c:ptCount val="2"/>
                <c:pt idx="0">
                  <c:v>Q1 Using my mobile phone is convenient because I can use it anywhere</c:v>
                </c:pt>
                <c:pt idx="1">
                  <c:v>Q2 Using my mobile phone is convenient because I can use it anytime</c:v>
                </c:pt>
              </c:strCache>
            </c:strRef>
          </c:cat>
          <c:val>
            <c:numRef>
              <c:f>'Mobile convenience'!$F$2:$F$3</c:f>
              <c:numCache>
                <c:formatCode>0.00%</c:formatCode>
                <c:ptCount val="2"/>
                <c:pt idx="0">
                  <c:v>2.3E-2</c:v>
                </c:pt>
                <c:pt idx="1">
                  <c:v>1.4999999999999999E-2</c:v>
                </c:pt>
              </c:numCache>
            </c:numRef>
          </c:val>
        </c:ser>
        <c:dLbls>
          <c:showLegendKey val="0"/>
          <c:showVal val="0"/>
          <c:showCatName val="0"/>
          <c:showSerName val="0"/>
          <c:showPercent val="0"/>
          <c:showBubbleSize val="0"/>
        </c:dLbls>
        <c:gapWidth val="150"/>
        <c:overlap val="100"/>
        <c:axId val="172844544"/>
        <c:axId val="172846080"/>
      </c:barChart>
      <c:catAx>
        <c:axId val="172844544"/>
        <c:scaling>
          <c:orientation val="minMax"/>
        </c:scaling>
        <c:delete val="0"/>
        <c:axPos val="l"/>
        <c:majorTickMark val="out"/>
        <c:minorTickMark val="none"/>
        <c:tickLblPos val="nextTo"/>
        <c:crossAx val="172846080"/>
        <c:crosses val="autoZero"/>
        <c:auto val="1"/>
        <c:lblAlgn val="ctr"/>
        <c:lblOffset val="100"/>
        <c:noMultiLvlLbl val="0"/>
      </c:catAx>
      <c:valAx>
        <c:axId val="172846080"/>
        <c:scaling>
          <c:orientation val="minMax"/>
        </c:scaling>
        <c:delete val="0"/>
        <c:axPos val="b"/>
        <c:majorGridlines/>
        <c:numFmt formatCode="0%" sourceLinked="1"/>
        <c:majorTickMark val="out"/>
        <c:minorTickMark val="none"/>
        <c:tickLblPos val="nextTo"/>
        <c:crossAx val="172844544"/>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percentStacked"/>
        <c:varyColors val="0"/>
        <c:ser>
          <c:idx val="0"/>
          <c:order val="0"/>
          <c:tx>
            <c:strRef>
              <c:f>'Mobile government convenience'!$B$1</c:f>
              <c:strCache>
                <c:ptCount val="1"/>
                <c:pt idx="0">
                  <c:v>strongly agree</c:v>
                </c:pt>
              </c:strCache>
            </c:strRef>
          </c:tx>
          <c:invertIfNegative val="0"/>
          <c:dLbls>
            <c:showLegendKey val="0"/>
            <c:showVal val="1"/>
            <c:showCatName val="0"/>
            <c:showSerName val="0"/>
            <c:showPercent val="0"/>
            <c:showBubbleSize val="0"/>
            <c:showLeaderLines val="0"/>
          </c:dLbls>
          <c:cat>
            <c:strRef>
              <c:f>'Mobile government convenience'!$A$2:$A$4</c:f>
              <c:strCache>
                <c:ptCount val="3"/>
                <c:pt idx="0">
                  <c:v>Q3(PE) useful</c:v>
                </c:pt>
                <c:pt idx="1">
                  <c:v>Q4(PE) quicker</c:v>
                </c:pt>
                <c:pt idx="2">
                  <c:v>Q5(PE) saveTime</c:v>
                </c:pt>
              </c:strCache>
            </c:strRef>
          </c:cat>
          <c:val>
            <c:numRef>
              <c:f>'Mobile government convenience'!$B$2:$B$4</c:f>
              <c:numCache>
                <c:formatCode>0.00%</c:formatCode>
                <c:ptCount val="3"/>
                <c:pt idx="0">
                  <c:v>0.38200000000000001</c:v>
                </c:pt>
                <c:pt idx="1">
                  <c:v>0.45800000000000002</c:v>
                </c:pt>
                <c:pt idx="2">
                  <c:v>0.435</c:v>
                </c:pt>
              </c:numCache>
            </c:numRef>
          </c:val>
        </c:ser>
        <c:ser>
          <c:idx val="1"/>
          <c:order val="1"/>
          <c:tx>
            <c:strRef>
              <c:f>'Mobile government convenience'!$C$1</c:f>
              <c:strCache>
                <c:ptCount val="1"/>
                <c:pt idx="0">
                  <c:v>agree</c:v>
                </c:pt>
              </c:strCache>
            </c:strRef>
          </c:tx>
          <c:invertIfNegative val="0"/>
          <c:dLbls>
            <c:showLegendKey val="0"/>
            <c:showVal val="1"/>
            <c:showCatName val="0"/>
            <c:showSerName val="0"/>
            <c:showPercent val="0"/>
            <c:showBubbleSize val="0"/>
            <c:showLeaderLines val="0"/>
          </c:dLbls>
          <c:cat>
            <c:strRef>
              <c:f>'Mobile government convenience'!$A$2:$A$4</c:f>
              <c:strCache>
                <c:ptCount val="3"/>
                <c:pt idx="0">
                  <c:v>Q3(PE) useful</c:v>
                </c:pt>
                <c:pt idx="1">
                  <c:v>Q4(PE) quicker</c:v>
                </c:pt>
                <c:pt idx="2">
                  <c:v>Q5(PE) saveTime</c:v>
                </c:pt>
              </c:strCache>
            </c:strRef>
          </c:cat>
          <c:val>
            <c:numRef>
              <c:f>'Mobile government convenience'!$C$2:$C$4</c:f>
              <c:numCache>
                <c:formatCode>0.00%</c:formatCode>
                <c:ptCount val="3"/>
                <c:pt idx="0">
                  <c:v>0.221</c:v>
                </c:pt>
                <c:pt idx="1">
                  <c:v>0.252</c:v>
                </c:pt>
                <c:pt idx="2">
                  <c:v>0.30499999999999999</c:v>
                </c:pt>
              </c:numCache>
            </c:numRef>
          </c:val>
        </c:ser>
        <c:ser>
          <c:idx val="2"/>
          <c:order val="2"/>
          <c:tx>
            <c:strRef>
              <c:f>'Mobile government convenience'!$D$1</c:f>
              <c:strCache>
                <c:ptCount val="1"/>
                <c:pt idx="0">
                  <c:v>not sure</c:v>
                </c:pt>
              </c:strCache>
            </c:strRef>
          </c:tx>
          <c:invertIfNegative val="0"/>
          <c:dLbls>
            <c:showLegendKey val="0"/>
            <c:showVal val="1"/>
            <c:showCatName val="0"/>
            <c:showSerName val="0"/>
            <c:showPercent val="0"/>
            <c:showBubbleSize val="0"/>
            <c:showLeaderLines val="0"/>
          </c:dLbls>
          <c:cat>
            <c:strRef>
              <c:f>'Mobile government convenience'!$A$2:$A$4</c:f>
              <c:strCache>
                <c:ptCount val="3"/>
                <c:pt idx="0">
                  <c:v>Q3(PE) useful</c:v>
                </c:pt>
                <c:pt idx="1">
                  <c:v>Q4(PE) quicker</c:v>
                </c:pt>
                <c:pt idx="2">
                  <c:v>Q5(PE) saveTime</c:v>
                </c:pt>
              </c:strCache>
            </c:strRef>
          </c:cat>
          <c:val>
            <c:numRef>
              <c:f>'Mobile government convenience'!$D$2:$D$4</c:f>
              <c:numCache>
                <c:formatCode>0.00%</c:formatCode>
                <c:ptCount val="3"/>
                <c:pt idx="0">
                  <c:v>0.20599999999999999</c:v>
                </c:pt>
                <c:pt idx="1">
                  <c:v>0.13700000000000001</c:v>
                </c:pt>
                <c:pt idx="2">
                  <c:v>0.122</c:v>
                </c:pt>
              </c:numCache>
            </c:numRef>
          </c:val>
        </c:ser>
        <c:ser>
          <c:idx val="3"/>
          <c:order val="3"/>
          <c:tx>
            <c:strRef>
              <c:f>'Mobile government convenience'!$E$1</c:f>
              <c:strCache>
                <c:ptCount val="1"/>
                <c:pt idx="0">
                  <c:v>disagree</c:v>
                </c:pt>
              </c:strCache>
            </c:strRef>
          </c:tx>
          <c:invertIfNegative val="0"/>
          <c:dLbls>
            <c:showLegendKey val="0"/>
            <c:showVal val="1"/>
            <c:showCatName val="0"/>
            <c:showSerName val="0"/>
            <c:showPercent val="0"/>
            <c:showBubbleSize val="0"/>
            <c:showLeaderLines val="0"/>
          </c:dLbls>
          <c:cat>
            <c:strRef>
              <c:f>'Mobile government convenience'!$A$2:$A$4</c:f>
              <c:strCache>
                <c:ptCount val="3"/>
                <c:pt idx="0">
                  <c:v>Q3(PE) useful</c:v>
                </c:pt>
                <c:pt idx="1">
                  <c:v>Q4(PE) quicker</c:v>
                </c:pt>
                <c:pt idx="2">
                  <c:v>Q5(PE) saveTime</c:v>
                </c:pt>
              </c:strCache>
            </c:strRef>
          </c:cat>
          <c:val>
            <c:numRef>
              <c:f>'Mobile government convenience'!$E$2:$E$4</c:f>
              <c:numCache>
                <c:formatCode>0.00%</c:formatCode>
                <c:ptCount val="3"/>
                <c:pt idx="0">
                  <c:v>0.107</c:v>
                </c:pt>
                <c:pt idx="1">
                  <c:v>7.5999999999999998E-2</c:v>
                </c:pt>
                <c:pt idx="2">
                  <c:v>9.9000000000000005E-2</c:v>
                </c:pt>
              </c:numCache>
            </c:numRef>
          </c:val>
        </c:ser>
        <c:ser>
          <c:idx val="4"/>
          <c:order val="4"/>
          <c:tx>
            <c:strRef>
              <c:f>'Mobile government convenience'!$F$1</c:f>
              <c:strCache>
                <c:ptCount val="1"/>
                <c:pt idx="0">
                  <c:v>strongly disagree</c:v>
                </c:pt>
              </c:strCache>
            </c:strRef>
          </c:tx>
          <c:invertIfNegative val="0"/>
          <c:dLbls>
            <c:showLegendKey val="0"/>
            <c:showVal val="1"/>
            <c:showCatName val="0"/>
            <c:showSerName val="0"/>
            <c:showPercent val="0"/>
            <c:showBubbleSize val="0"/>
            <c:showLeaderLines val="0"/>
          </c:dLbls>
          <c:cat>
            <c:strRef>
              <c:f>'Mobile government convenience'!$A$2:$A$4</c:f>
              <c:strCache>
                <c:ptCount val="3"/>
                <c:pt idx="0">
                  <c:v>Q3(PE) useful</c:v>
                </c:pt>
                <c:pt idx="1">
                  <c:v>Q4(PE) quicker</c:v>
                </c:pt>
                <c:pt idx="2">
                  <c:v>Q5(PE) saveTime</c:v>
                </c:pt>
              </c:strCache>
            </c:strRef>
          </c:cat>
          <c:val>
            <c:numRef>
              <c:f>'Mobile government convenience'!$F$2:$F$4</c:f>
              <c:numCache>
                <c:formatCode>0.00%</c:formatCode>
                <c:ptCount val="3"/>
                <c:pt idx="0">
                  <c:v>8.4000000000000005E-2</c:v>
                </c:pt>
                <c:pt idx="1">
                  <c:v>7.5999999999999998E-2</c:v>
                </c:pt>
                <c:pt idx="2">
                  <c:v>3.7999999999999999E-2</c:v>
                </c:pt>
              </c:numCache>
            </c:numRef>
          </c:val>
        </c:ser>
        <c:dLbls>
          <c:showLegendKey val="0"/>
          <c:showVal val="0"/>
          <c:showCatName val="0"/>
          <c:showSerName val="0"/>
          <c:showPercent val="0"/>
          <c:showBubbleSize val="0"/>
        </c:dLbls>
        <c:gapWidth val="150"/>
        <c:overlap val="100"/>
        <c:axId val="172974080"/>
        <c:axId val="172975616"/>
      </c:barChart>
      <c:catAx>
        <c:axId val="172974080"/>
        <c:scaling>
          <c:orientation val="minMax"/>
        </c:scaling>
        <c:delete val="0"/>
        <c:axPos val="l"/>
        <c:majorTickMark val="out"/>
        <c:minorTickMark val="none"/>
        <c:tickLblPos val="nextTo"/>
        <c:crossAx val="172975616"/>
        <c:crosses val="autoZero"/>
        <c:auto val="1"/>
        <c:lblAlgn val="ctr"/>
        <c:lblOffset val="100"/>
        <c:noMultiLvlLbl val="0"/>
      </c:catAx>
      <c:valAx>
        <c:axId val="172975616"/>
        <c:scaling>
          <c:orientation val="minMax"/>
        </c:scaling>
        <c:delete val="0"/>
        <c:axPos val="b"/>
        <c:majorGridlines/>
        <c:numFmt formatCode="0%" sourceLinked="1"/>
        <c:majorTickMark val="out"/>
        <c:minorTickMark val="none"/>
        <c:tickLblPos val="nextTo"/>
        <c:crossAx val="172974080"/>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percentStacked"/>
        <c:varyColors val="0"/>
        <c:ser>
          <c:idx val="0"/>
          <c:order val="0"/>
          <c:tx>
            <c:strRef>
              <c:f>'Behavioural IntentionToUse'!$B$1</c:f>
              <c:strCache>
                <c:ptCount val="1"/>
                <c:pt idx="0">
                  <c:v>strongly agree</c:v>
                </c:pt>
              </c:strCache>
            </c:strRef>
          </c:tx>
          <c:invertIfNegative val="0"/>
          <c:dLbls>
            <c:showLegendKey val="0"/>
            <c:showVal val="1"/>
            <c:showCatName val="0"/>
            <c:showSerName val="0"/>
            <c:showPercent val="0"/>
            <c:showBubbleSize val="0"/>
            <c:showLeaderLines val="0"/>
          </c:dLbls>
          <c:cat>
            <c:strRef>
              <c:f>'Behavioural IntentionToUse'!$A$2:$A$3</c:f>
              <c:strCache>
                <c:ptCount val="2"/>
                <c:pt idx="0">
                  <c:v>Q16 I think that I will use my mobile phone to interact with government instead of doing things the old way like standing in queues.</c:v>
                </c:pt>
                <c:pt idx="1">
                  <c:v>Q17 I would be one of the first to try mobile services to interact with government</c:v>
                </c:pt>
              </c:strCache>
            </c:strRef>
          </c:cat>
          <c:val>
            <c:numRef>
              <c:f>'Behavioural IntentionToUse'!$B$2:$B$3</c:f>
              <c:numCache>
                <c:formatCode>0.00%</c:formatCode>
                <c:ptCount val="2"/>
                <c:pt idx="0">
                  <c:v>0.48099999999999998</c:v>
                </c:pt>
                <c:pt idx="1">
                  <c:v>0.36599999999999999</c:v>
                </c:pt>
              </c:numCache>
            </c:numRef>
          </c:val>
        </c:ser>
        <c:ser>
          <c:idx val="1"/>
          <c:order val="1"/>
          <c:tx>
            <c:strRef>
              <c:f>'Behavioural IntentionToUse'!$C$1</c:f>
              <c:strCache>
                <c:ptCount val="1"/>
                <c:pt idx="0">
                  <c:v>agree</c:v>
                </c:pt>
              </c:strCache>
            </c:strRef>
          </c:tx>
          <c:invertIfNegative val="0"/>
          <c:dLbls>
            <c:showLegendKey val="0"/>
            <c:showVal val="1"/>
            <c:showCatName val="0"/>
            <c:showSerName val="0"/>
            <c:showPercent val="0"/>
            <c:showBubbleSize val="0"/>
            <c:showLeaderLines val="0"/>
          </c:dLbls>
          <c:cat>
            <c:strRef>
              <c:f>'Behavioural IntentionToUse'!$A$2:$A$3</c:f>
              <c:strCache>
                <c:ptCount val="2"/>
                <c:pt idx="0">
                  <c:v>Q16 I think that I will use my mobile phone to interact with government instead of doing things the old way like standing in queues.</c:v>
                </c:pt>
                <c:pt idx="1">
                  <c:v>Q17 I would be one of the first to try mobile services to interact with government</c:v>
                </c:pt>
              </c:strCache>
            </c:strRef>
          </c:cat>
          <c:val>
            <c:numRef>
              <c:f>'Behavioural IntentionToUse'!$C$2:$C$3</c:f>
              <c:numCache>
                <c:formatCode>0.00%</c:formatCode>
                <c:ptCount val="2"/>
                <c:pt idx="0">
                  <c:v>0.27500000000000002</c:v>
                </c:pt>
                <c:pt idx="1">
                  <c:v>0.28999999999999998</c:v>
                </c:pt>
              </c:numCache>
            </c:numRef>
          </c:val>
        </c:ser>
        <c:ser>
          <c:idx val="2"/>
          <c:order val="2"/>
          <c:tx>
            <c:strRef>
              <c:f>'Behavioural IntentionToUse'!$D$1</c:f>
              <c:strCache>
                <c:ptCount val="1"/>
                <c:pt idx="0">
                  <c:v>not sure</c:v>
                </c:pt>
              </c:strCache>
            </c:strRef>
          </c:tx>
          <c:invertIfNegative val="0"/>
          <c:dLbls>
            <c:showLegendKey val="0"/>
            <c:showVal val="1"/>
            <c:showCatName val="0"/>
            <c:showSerName val="0"/>
            <c:showPercent val="0"/>
            <c:showBubbleSize val="0"/>
            <c:showLeaderLines val="0"/>
          </c:dLbls>
          <c:cat>
            <c:strRef>
              <c:f>'Behavioural IntentionToUse'!$A$2:$A$3</c:f>
              <c:strCache>
                <c:ptCount val="2"/>
                <c:pt idx="0">
                  <c:v>Q16 I think that I will use my mobile phone to interact with government instead of doing things the old way like standing in queues.</c:v>
                </c:pt>
                <c:pt idx="1">
                  <c:v>Q17 I would be one of the first to try mobile services to interact with government</c:v>
                </c:pt>
              </c:strCache>
            </c:strRef>
          </c:cat>
          <c:val>
            <c:numRef>
              <c:f>'Behavioural IntentionToUse'!$D$2:$D$3</c:f>
              <c:numCache>
                <c:formatCode>0.00%</c:formatCode>
                <c:ptCount val="2"/>
                <c:pt idx="0">
                  <c:v>0.13</c:v>
                </c:pt>
                <c:pt idx="1">
                  <c:v>0.214</c:v>
                </c:pt>
              </c:numCache>
            </c:numRef>
          </c:val>
        </c:ser>
        <c:ser>
          <c:idx val="3"/>
          <c:order val="3"/>
          <c:tx>
            <c:strRef>
              <c:f>'Behavioural IntentionToUse'!$E$1</c:f>
              <c:strCache>
                <c:ptCount val="1"/>
                <c:pt idx="0">
                  <c:v>disagree</c:v>
                </c:pt>
              </c:strCache>
            </c:strRef>
          </c:tx>
          <c:invertIfNegative val="0"/>
          <c:cat>
            <c:strRef>
              <c:f>'Behavioural IntentionToUse'!$A$2:$A$3</c:f>
              <c:strCache>
                <c:ptCount val="2"/>
                <c:pt idx="0">
                  <c:v>Q16 I think that I will use my mobile phone to interact with government instead of doing things the old way like standing in queues.</c:v>
                </c:pt>
                <c:pt idx="1">
                  <c:v>Q17 I would be one of the first to try mobile services to interact with government</c:v>
                </c:pt>
              </c:strCache>
            </c:strRef>
          </c:cat>
          <c:val>
            <c:numRef>
              <c:f>'Behavioural IntentionToUse'!$E$2:$E$3</c:f>
              <c:numCache>
                <c:formatCode>0.00%</c:formatCode>
                <c:ptCount val="2"/>
                <c:pt idx="0">
                  <c:v>9.1999999999999998E-2</c:v>
                </c:pt>
                <c:pt idx="1">
                  <c:v>8.4000000000000005E-2</c:v>
                </c:pt>
              </c:numCache>
            </c:numRef>
          </c:val>
        </c:ser>
        <c:ser>
          <c:idx val="4"/>
          <c:order val="4"/>
          <c:tx>
            <c:strRef>
              <c:f>'Behavioural IntentionToUse'!$F$1</c:f>
              <c:strCache>
                <c:ptCount val="1"/>
                <c:pt idx="0">
                  <c:v>strongly disagree</c:v>
                </c:pt>
              </c:strCache>
            </c:strRef>
          </c:tx>
          <c:invertIfNegative val="0"/>
          <c:cat>
            <c:strRef>
              <c:f>'Behavioural IntentionToUse'!$A$2:$A$3</c:f>
              <c:strCache>
                <c:ptCount val="2"/>
                <c:pt idx="0">
                  <c:v>Q16 I think that I will use my mobile phone to interact with government instead of doing things the old way like standing in queues.</c:v>
                </c:pt>
                <c:pt idx="1">
                  <c:v>Q17 I would be one of the first to try mobile services to interact with government</c:v>
                </c:pt>
              </c:strCache>
            </c:strRef>
          </c:cat>
          <c:val>
            <c:numRef>
              <c:f>'Behavioural IntentionToUse'!$F$2:$F$3</c:f>
              <c:numCache>
                <c:formatCode>0.00%</c:formatCode>
                <c:ptCount val="2"/>
                <c:pt idx="0">
                  <c:v>2.3E-2</c:v>
                </c:pt>
                <c:pt idx="1">
                  <c:v>4.5999999999999999E-2</c:v>
                </c:pt>
              </c:numCache>
            </c:numRef>
          </c:val>
        </c:ser>
        <c:dLbls>
          <c:showLegendKey val="0"/>
          <c:showVal val="0"/>
          <c:showCatName val="0"/>
          <c:showSerName val="0"/>
          <c:showPercent val="0"/>
          <c:showBubbleSize val="0"/>
        </c:dLbls>
        <c:gapWidth val="150"/>
        <c:overlap val="100"/>
        <c:axId val="174671360"/>
        <c:axId val="174672896"/>
      </c:barChart>
      <c:catAx>
        <c:axId val="174671360"/>
        <c:scaling>
          <c:orientation val="minMax"/>
        </c:scaling>
        <c:delete val="0"/>
        <c:axPos val="l"/>
        <c:majorTickMark val="out"/>
        <c:minorTickMark val="none"/>
        <c:tickLblPos val="nextTo"/>
        <c:crossAx val="174672896"/>
        <c:crosses val="autoZero"/>
        <c:auto val="1"/>
        <c:lblAlgn val="ctr"/>
        <c:lblOffset val="100"/>
        <c:noMultiLvlLbl val="0"/>
      </c:catAx>
      <c:valAx>
        <c:axId val="174672896"/>
        <c:scaling>
          <c:orientation val="minMax"/>
        </c:scaling>
        <c:delete val="0"/>
        <c:axPos val="b"/>
        <c:majorGridlines/>
        <c:numFmt formatCode="0%" sourceLinked="1"/>
        <c:majorTickMark val="out"/>
        <c:minorTickMark val="none"/>
        <c:tickLblPos val="nextTo"/>
        <c:crossAx val="174671360"/>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9202237011168584"/>
          <c:y val="2.0857034508911642E-2"/>
          <c:w val="0.41631996094341289"/>
          <c:h val="0.93164267435853798"/>
        </c:manualLayout>
      </c:layout>
      <c:barChart>
        <c:barDir val="bar"/>
        <c:grouping val="percentStacked"/>
        <c:varyColors val="0"/>
        <c:ser>
          <c:idx val="0"/>
          <c:order val="0"/>
          <c:tx>
            <c:strRef>
              <c:f>'Government services'!$B$1</c:f>
              <c:strCache>
                <c:ptCount val="1"/>
                <c:pt idx="0">
                  <c:v>strongly agree</c:v>
                </c:pt>
              </c:strCache>
            </c:strRef>
          </c:tx>
          <c:invertIfNegative val="0"/>
          <c:dLbls>
            <c:showLegendKey val="0"/>
            <c:showVal val="1"/>
            <c:showCatName val="0"/>
            <c:showSerName val="0"/>
            <c:showPercent val="0"/>
            <c:showBubbleSize val="0"/>
            <c:showLeaderLines val="0"/>
          </c:dLbls>
          <c:cat>
            <c:strRef>
              <c:f>'Government services'!$A$2:$A$9</c:f>
              <c:strCache>
                <c:ptCount val="8"/>
                <c:pt idx="0">
                  <c:v>Q37 I would use my phone to get information from government</c:v>
                </c:pt>
                <c:pt idx="1">
                  <c:v>Q41 I would like to get suitable job adverts sent to my phone</c:v>
                </c:pt>
                <c:pt idx="2">
                  <c:v>Q42 I would like interact with the Department of Home Affairs using my mobile phone</c:v>
                </c:pt>
                <c:pt idx="3">
                  <c:v>Q55 I would use a government medical information service on my phone</c:v>
                </c:pt>
                <c:pt idx="4">
                  <c:v>Q56 I would like to be able to use my phone to find government facilities such as clinics and offices.</c:v>
                </c:pt>
                <c:pt idx="5">
                  <c:v>Q57 I want to be able to interact with the labour department to ask questions about my pay, leave, or working conditions</c:v>
                </c:pt>
                <c:pt idx="6">
                  <c:v>Q58 I would use my phone to get public transport information (train and bus time tables, and messages about delays</c:v>
                </c:pt>
                <c:pt idx="7">
                  <c:v>Q59 If I was on the government housing list, I would like to receive messages via mobile phone</c:v>
                </c:pt>
              </c:strCache>
            </c:strRef>
          </c:cat>
          <c:val>
            <c:numRef>
              <c:f>'Government services'!$B$2:$B$9</c:f>
              <c:numCache>
                <c:formatCode>0.00%</c:formatCode>
                <c:ptCount val="8"/>
                <c:pt idx="0">
                  <c:v>0.39800000000000002</c:v>
                </c:pt>
                <c:pt idx="1">
                  <c:v>0.442</c:v>
                </c:pt>
                <c:pt idx="2">
                  <c:v>0.39500000000000002</c:v>
                </c:pt>
                <c:pt idx="3">
                  <c:v>0.29699999999999999</c:v>
                </c:pt>
                <c:pt idx="4">
                  <c:v>0.47699999999999998</c:v>
                </c:pt>
                <c:pt idx="5">
                  <c:v>0.45</c:v>
                </c:pt>
                <c:pt idx="6">
                  <c:v>0.53500000000000003</c:v>
                </c:pt>
                <c:pt idx="7">
                  <c:v>0.443</c:v>
                </c:pt>
              </c:numCache>
            </c:numRef>
          </c:val>
        </c:ser>
        <c:ser>
          <c:idx val="1"/>
          <c:order val="1"/>
          <c:tx>
            <c:strRef>
              <c:f>'Government services'!$C$1</c:f>
              <c:strCache>
                <c:ptCount val="1"/>
                <c:pt idx="0">
                  <c:v>agree</c:v>
                </c:pt>
              </c:strCache>
            </c:strRef>
          </c:tx>
          <c:invertIfNegative val="0"/>
          <c:dLbls>
            <c:showLegendKey val="0"/>
            <c:showVal val="1"/>
            <c:showCatName val="0"/>
            <c:showSerName val="0"/>
            <c:showPercent val="0"/>
            <c:showBubbleSize val="0"/>
            <c:showLeaderLines val="0"/>
          </c:dLbls>
          <c:cat>
            <c:strRef>
              <c:f>'Government services'!$A$2:$A$9</c:f>
              <c:strCache>
                <c:ptCount val="8"/>
                <c:pt idx="0">
                  <c:v>Q37 I would use my phone to get information from government</c:v>
                </c:pt>
                <c:pt idx="1">
                  <c:v>Q41 I would like to get suitable job adverts sent to my phone</c:v>
                </c:pt>
                <c:pt idx="2">
                  <c:v>Q42 I would like interact with the Department of Home Affairs using my mobile phone</c:v>
                </c:pt>
                <c:pt idx="3">
                  <c:v>Q55 I would use a government medical information service on my phone</c:v>
                </c:pt>
                <c:pt idx="4">
                  <c:v>Q56 I would like to be able to use my phone to find government facilities such as clinics and offices.</c:v>
                </c:pt>
                <c:pt idx="5">
                  <c:v>Q57 I want to be able to interact with the labour department to ask questions about my pay, leave, or working conditions</c:v>
                </c:pt>
                <c:pt idx="6">
                  <c:v>Q58 I would use my phone to get public transport information (train and bus time tables, and messages about delays</c:v>
                </c:pt>
                <c:pt idx="7">
                  <c:v>Q59 If I was on the government housing list, I would like to receive messages via mobile phone</c:v>
                </c:pt>
              </c:strCache>
            </c:strRef>
          </c:cat>
          <c:val>
            <c:numRef>
              <c:f>'Government services'!$C$2:$C$9</c:f>
              <c:numCache>
                <c:formatCode>0.00%</c:formatCode>
                <c:ptCount val="8"/>
                <c:pt idx="0">
                  <c:v>0.35899999999999999</c:v>
                </c:pt>
                <c:pt idx="1">
                  <c:v>0.29499999999999998</c:v>
                </c:pt>
                <c:pt idx="2">
                  <c:v>0.318</c:v>
                </c:pt>
                <c:pt idx="3">
                  <c:v>0.375</c:v>
                </c:pt>
                <c:pt idx="4">
                  <c:v>0.36899999999999999</c:v>
                </c:pt>
                <c:pt idx="5">
                  <c:v>0.318</c:v>
                </c:pt>
                <c:pt idx="6">
                  <c:v>0.31</c:v>
                </c:pt>
                <c:pt idx="7">
                  <c:v>0.29799999999999999</c:v>
                </c:pt>
              </c:numCache>
            </c:numRef>
          </c:val>
        </c:ser>
        <c:ser>
          <c:idx val="2"/>
          <c:order val="2"/>
          <c:tx>
            <c:strRef>
              <c:f>'Government services'!$D$1</c:f>
              <c:strCache>
                <c:ptCount val="1"/>
                <c:pt idx="0">
                  <c:v>not sure</c:v>
                </c:pt>
              </c:strCache>
            </c:strRef>
          </c:tx>
          <c:invertIfNegative val="0"/>
          <c:dLbls>
            <c:showLegendKey val="0"/>
            <c:showVal val="1"/>
            <c:showCatName val="0"/>
            <c:showSerName val="0"/>
            <c:showPercent val="0"/>
            <c:showBubbleSize val="0"/>
            <c:showLeaderLines val="0"/>
          </c:dLbls>
          <c:cat>
            <c:strRef>
              <c:f>'Government services'!$A$2:$A$9</c:f>
              <c:strCache>
                <c:ptCount val="8"/>
                <c:pt idx="0">
                  <c:v>Q37 I would use my phone to get information from government</c:v>
                </c:pt>
                <c:pt idx="1">
                  <c:v>Q41 I would like to get suitable job adverts sent to my phone</c:v>
                </c:pt>
                <c:pt idx="2">
                  <c:v>Q42 I would like interact with the Department of Home Affairs using my mobile phone</c:v>
                </c:pt>
                <c:pt idx="3">
                  <c:v>Q55 I would use a government medical information service on my phone</c:v>
                </c:pt>
                <c:pt idx="4">
                  <c:v>Q56 I would like to be able to use my phone to find government facilities such as clinics and offices.</c:v>
                </c:pt>
                <c:pt idx="5">
                  <c:v>Q57 I want to be able to interact with the labour department to ask questions about my pay, leave, or working conditions</c:v>
                </c:pt>
                <c:pt idx="6">
                  <c:v>Q58 I would use my phone to get public transport information (train and bus time tables, and messages about delays</c:v>
                </c:pt>
                <c:pt idx="7">
                  <c:v>Q59 If I was on the government housing list, I would like to receive messages via mobile phone</c:v>
                </c:pt>
              </c:strCache>
            </c:strRef>
          </c:cat>
          <c:val>
            <c:numRef>
              <c:f>'Government services'!$D$2:$D$9</c:f>
              <c:numCache>
                <c:formatCode>0.00%</c:formatCode>
                <c:ptCount val="8"/>
                <c:pt idx="0">
                  <c:v>0.13300000000000001</c:v>
                </c:pt>
                <c:pt idx="1">
                  <c:v>0.11600000000000001</c:v>
                </c:pt>
                <c:pt idx="2">
                  <c:v>0.19400000000000001</c:v>
                </c:pt>
                <c:pt idx="3">
                  <c:v>0.21099999999999999</c:v>
                </c:pt>
                <c:pt idx="4">
                  <c:v>0.1</c:v>
                </c:pt>
                <c:pt idx="5">
                  <c:v>0.155</c:v>
                </c:pt>
                <c:pt idx="6">
                  <c:v>9.2999999999999999E-2</c:v>
                </c:pt>
                <c:pt idx="7">
                  <c:v>0.13700000000000001</c:v>
                </c:pt>
              </c:numCache>
            </c:numRef>
          </c:val>
        </c:ser>
        <c:ser>
          <c:idx val="3"/>
          <c:order val="3"/>
          <c:tx>
            <c:strRef>
              <c:f>'Government services'!$E$1</c:f>
              <c:strCache>
                <c:ptCount val="1"/>
                <c:pt idx="0">
                  <c:v>disagree</c:v>
                </c:pt>
              </c:strCache>
            </c:strRef>
          </c:tx>
          <c:invertIfNegative val="0"/>
          <c:cat>
            <c:strRef>
              <c:f>'Government services'!$A$2:$A$9</c:f>
              <c:strCache>
                <c:ptCount val="8"/>
                <c:pt idx="0">
                  <c:v>Q37 I would use my phone to get information from government</c:v>
                </c:pt>
                <c:pt idx="1">
                  <c:v>Q41 I would like to get suitable job adverts sent to my phone</c:v>
                </c:pt>
                <c:pt idx="2">
                  <c:v>Q42 I would like interact with the Department of Home Affairs using my mobile phone</c:v>
                </c:pt>
                <c:pt idx="3">
                  <c:v>Q55 I would use a government medical information service on my phone</c:v>
                </c:pt>
                <c:pt idx="4">
                  <c:v>Q56 I would like to be able to use my phone to find government facilities such as clinics and offices.</c:v>
                </c:pt>
                <c:pt idx="5">
                  <c:v>Q57 I want to be able to interact with the labour department to ask questions about my pay, leave, or working conditions</c:v>
                </c:pt>
                <c:pt idx="6">
                  <c:v>Q58 I would use my phone to get public transport information (train and bus time tables, and messages about delays</c:v>
                </c:pt>
                <c:pt idx="7">
                  <c:v>Q59 If I was on the government housing list, I would like to receive messages via mobile phone</c:v>
                </c:pt>
              </c:strCache>
            </c:strRef>
          </c:cat>
          <c:val>
            <c:numRef>
              <c:f>'Government services'!$E$2:$E$9</c:f>
              <c:numCache>
                <c:formatCode>0.00%</c:formatCode>
                <c:ptCount val="8"/>
                <c:pt idx="0">
                  <c:v>5.5E-2</c:v>
                </c:pt>
                <c:pt idx="1">
                  <c:v>0.10100000000000001</c:v>
                </c:pt>
                <c:pt idx="2">
                  <c:v>6.2E-2</c:v>
                </c:pt>
                <c:pt idx="3">
                  <c:v>9.4E-2</c:v>
                </c:pt>
                <c:pt idx="4">
                  <c:v>4.5999999999999999E-2</c:v>
                </c:pt>
                <c:pt idx="5">
                  <c:v>7.0000000000000007E-2</c:v>
                </c:pt>
                <c:pt idx="6">
                  <c:v>4.7E-2</c:v>
                </c:pt>
                <c:pt idx="7">
                  <c:v>9.1999999999999998E-2</c:v>
                </c:pt>
              </c:numCache>
            </c:numRef>
          </c:val>
        </c:ser>
        <c:ser>
          <c:idx val="4"/>
          <c:order val="4"/>
          <c:tx>
            <c:strRef>
              <c:f>'Government services'!$F$1</c:f>
              <c:strCache>
                <c:ptCount val="1"/>
                <c:pt idx="0">
                  <c:v>strongly disagree</c:v>
                </c:pt>
              </c:strCache>
            </c:strRef>
          </c:tx>
          <c:invertIfNegative val="0"/>
          <c:cat>
            <c:strRef>
              <c:f>'Government services'!$A$2:$A$9</c:f>
              <c:strCache>
                <c:ptCount val="8"/>
                <c:pt idx="0">
                  <c:v>Q37 I would use my phone to get information from government</c:v>
                </c:pt>
                <c:pt idx="1">
                  <c:v>Q41 I would like to get suitable job adverts sent to my phone</c:v>
                </c:pt>
                <c:pt idx="2">
                  <c:v>Q42 I would like interact with the Department of Home Affairs using my mobile phone</c:v>
                </c:pt>
                <c:pt idx="3">
                  <c:v>Q55 I would use a government medical information service on my phone</c:v>
                </c:pt>
                <c:pt idx="4">
                  <c:v>Q56 I would like to be able to use my phone to find government facilities such as clinics and offices.</c:v>
                </c:pt>
                <c:pt idx="5">
                  <c:v>Q57 I want to be able to interact with the labour department to ask questions about my pay, leave, or working conditions</c:v>
                </c:pt>
                <c:pt idx="6">
                  <c:v>Q58 I would use my phone to get public transport information (train and bus time tables, and messages about delays</c:v>
                </c:pt>
                <c:pt idx="7">
                  <c:v>Q59 If I was on the government housing list, I would like to receive messages via mobile phone</c:v>
                </c:pt>
              </c:strCache>
            </c:strRef>
          </c:cat>
          <c:val>
            <c:numRef>
              <c:f>'Government services'!$F$2:$F$9</c:f>
              <c:numCache>
                <c:formatCode>0.00%</c:formatCode>
                <c:ptCount val="8"/>
                <c:pt idx="0">
                  <c:v>5.5E-2</c:v>
                </c:pt>
                <c:pt idx="1">
                  <c:v>4.7E-2</c:v>
                </c:pt>
                <c:pt idx="2">
                  <c:v>3.1E-2</c:v>
                </c:pt>
                <c:pt idx="3">
                  <c:v>2.3E-2</c:v>
                </c:pt>
                <c:pt idx="4">
                  <c:v>8.0000000000000002E-3</c:v>
                </c:pt>
                <c:pt idx="5">
                  <c:v>8.0000000000000002E-3</c:v>
                </c:pt>
                <c:pt idx="6">
                  <c:v>1.6E-2</c:v>
                </c:pt>
                <c:pt idx="7">
                  <c:v>3.1E-2</c:v>
                </c:pt>
              </c:numCache>
            </c:numRef>
          </c:val>
        </c:ser>
        <c:dLbls>
          <c:showLegendKey val="0"/>
          <c:showVal val="0"/>
          <c:showCatName val="0"/>
          <c:showSerName val="0"/>
          <c:showPercent val="0"/>
          <c:showBubbleSize val="0"/>
        </c:dLbls>
        <c:gapWidth val="150"/>
        <c:overlap val="100"/>
        <c:axId val="174746624"/>
        <c:axId val="175026944"/>
      </c:barChart>
      <c:catAx>
        <c:axId val="174746624"/>
        <c:scaling>
          <c:orientation val="minMax"/>
        </c:scaling>
        <c:delete val="0"/>
        <c:axPos val="l"/>
        <c:numFmt formatCode="General" sourceLinked="1"/>
        <c:majorTickMark val="out"/>
        <c:minorTickMark val="none"/>
        <c:tickLblPos val="nextTo"/>
        <c:txPr>
          <a:bodyPr/>
          <a:lstStyle/>
          <a:p>
            <a:pPr>
              <a:defRPr sz="799">
                <a:latin typeface="Times New Roman" pitchFamily="18" charset="0"/>
                <a:cs typeface="Times New Roman" pitchFamily="18" charset="0"/>
              </a:defRPr>
            </a:pPr>
            <a:endParaRPr lang="en-US"/>
          </a:p>
        </c:txPr>
        <c:crossAx val="175026944"/>
        <c:crosses val="autoZero"/>
        <c:auto val="1"/>
        <c:lblAlgn val="ctr"/>
        <c:lblOffset val="100"/>
        <c:noMultiLvlLbl val="0"/>
      </c:catAx>
      <c:valAx>
        <c:axId val="175026944"/>
        <c:scaling>
          <c:orientation val="minMax"/>
        </c:scaling>
        <c:delete val="0"/>
        <c:axPos val="b"/>
        <c:majorGridlines/>
        <c:numFmt formatCode="0%" sourceLinked="1"/>
        <c:majorTickMark val="out"/>
        <c:minorTickMark val="none"/>
        <c:tickLblPos val="nextTo"/>
        <c:crossAx val="174746624"/>
        <c:crosses val="autoZero"/>
        <c:crossBetween val="between"/>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percentStacked"/>
        <c:varyColors val="0"/>
        <c:ser>
          <c:idx val="0"/>
          <c:order val="0"/>
          <c:tx>
            <c:strRef>
              <c:f>Voting!$B$1</c:f>
              <c:strCache>
                <c:ptCount val="1"/>
                <c:pt idx="0">
                  <c:v>strongly agree</c:v>
                </c:pt>
              </c:strCache>
            </c:strRef>
          </c:tx>
          <c:invertIfNegative val="0"/>
          <c:dLbls>
            <c:txPr>
              <a:bodyPr/>
              <a:lstStyle/>
              <a:p>
                <a:pPr>
                  <a:defRPr sz="8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cat>
            <c:strRef>
              <c:f>Voting!$A$2:$A$4</c:f>
              <c:strCache>
                <c:ptCount val="3"/>
                <c:pt idx="0">
                  <c:v>Q43 I would vote in national elections with my mobile phone</c:v>
                </c:pt>
                <c:pt idx="1">
                  <c:v>Q44 I would vote in municipal elections with my mobile phone</c:v>
                </c:pt>
                <c:pt idx="2">
                  <c:v>Q45 I would vote in a quick poll on community issues with my phone</c:v>
                </c:pt>
              </c:strCache>
            </c:strRef>
          </c:cat>
          <c:val>
            <c:numRef>
              <c:f>Voting!$B$2:$B$4</c:f>
              <c:numCache>
                <c:formatCode>0.00%</c:formatCode>
                <c:ptCount val="3"/>
                <c:pt idx="0">
                  <c:v>0.33100000000000002</c:v>
                </c:pt>
                <c:pt idx="1">
                  <c:v>0.29199999999999998</c:v>
                </c:pt>
                <c:pt idx="2">
                  <c:v>0.318</c:v>
                </c:pt>
              </c:numCache>
            </c:numRef>
          </c:val>
        </c:ser>
        <c:ser>
          <c:idx val="1"/>
          <c:order val="1"/>
          <c:tx>
            <c:strRef>
              <c:f>Voting!$C$1</c:f>
              <c:strCache>
                <c:ptCount val="1"/>
                <c:pt idx="0">
                  <c:v>agree</c:v>
                </c:pt>
              </c:strCache>
            </c:strRef>
          </c:tx>
          <c:invertIfNegative val="0"/>
          <c:dLbls>
            <c:txPr>
              <a:bodyPr/>
              <a:lstStyle/>
              <a:p>
                <a:pPr>
                  <a:defRPr sz="8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cat>
            <c:strRef>
              <c:f>Voting!$A$2:$A$4</c:f>
              <c:strCache>
                <c:ptCount val="3"/>
                <c:pt idx="0">
                  <c:v>Q43 I would vote in national elections with my mobile phone</c:v>
                </c:pt>
                <c:pt idx="1">
                  <c:v>Q44 I would vote in municipal elections with my mobile phone</c:v>
                </c:pt>
                <c:pt idx="2">
                  <c:v>Q45 I would vote in a quick poll on community issues with my phone</c:v>
                </c:pt>
              </c:strCache>
            </c:strRef>
          </c:cat>
          <c:val>
            <c:numRef>
              <c:f>Voting!$C$2:$C$4</c:f>
              <c:numCache>
                <c:formatCode>0.00%</c:formatCode>
                <c:ptCount val="3"/>
                <c:pt idx="0">
                  <c:v>0.24399999999999999</c:v>
                </c:pt>
                <c:pt idx="1">
                  <c:v>0.26200000000000001</c:v>
                </c:pt>
                <c:pt idx="2">
                  <c:v>0.27100000000000002</c:v>
                </c:pt>
              </c:numCache>
            </c:numRef>
          </c:val>
        </c:ser>
        <c:ser>
          <c:idx val="2"/>
          <c:order val="2"/>
          <c:tx>
            <c:strRef>
              <c:f>Voting!$D$1</c:f>
              <c:strCache>
                <c:ptCount val="1"/>
                <c:pt idx="0">
                  <c:v>not sure</c:v>
                </c:pt>
              </c:strCache>
            </c:strRef>
          </c:tx>
          <c:invertIfNegative val="0"/>
          <c:dLbls>
            <c:txPr>
              <a:bodyPr/>
              <a:lstStyle/>
              <a:p>
                <a:pPr>
                  <a:defRPr sz="8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cat>
            <c:strRef>
              <c:f>Voting!$A$2:$A$4</c:f>
              <c:strCache>
                <c:ptCount val="3"/>
                <c:pt idx="0">
                  <c:v>Q43 I would vote in national elections with my mobile phone</c:v>
                </c:pt>
                <c:pt idx="1">
                  <c:v>Q44 I would vote in municipal elections with my mobile phone</c:v>
                </c:pt>
                <c:pt idx="2">
                  <c:v>Q45 I would vote in a quick poll on community issues with my phone</c:v>
                </c:pt>
              </c:strCache>
            </c:strRef>
          </c:cat>
          <c:val>
            <c:numRef>
              <c:f>Voting!$D$2:$D$4</c:f>
              <c:numCache>
                <c:formatCode>0.00%</c:formatCode>
                <c:ptCount val="3"/>
                <c:pt idx="0">
                  <c:v>0.18099999999999999</c:v>
                </c:pt>
                <c:pt idx="1">
                  <c:v>0.185</c:v>
                </c:pt>
                <c:pt idx="2">
                  <c:v>0.20899999999999999</c:v>
                </c:pt>
              </c:numCache>
            </c:numRef>
          </c:val>
        </c:ser>
        <c:ser>
          <c:idx val="3"/>
          <c:order val="3"/>
          <c:tx>
            <c:strRef>
              <c:f>Voting!$E$1</c:f>
              <c:strCache>
                <c:ptCount val="1"/>
                <c:pt idx="0">
                  <c:v>disagree</c:v>
                </c:pt>
              </c:strCache>
            </c:strRef>
          </c:tx>
          <c:invertIfNegative val="0"/>
          <c:dLbls>
            <c:txPr>
              <a:bodyPr/>
              <a:lstStyle/>
              <a:p>
                <a:pPr>
                  <a:defRPr sz="8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cat>
            <c:strRef>
              <c:f>Voting!$A$2:$A$4</c:f>
              <c:strCache>
                <c:ptCount val="3"/>
                <c:pt idx="0">
                  <c:v>Q43 I would vote in national elections with my mobile phone</c:v>
                </c:pt>
                <c:pt idx="1">
                  <c:v>Q44 I would vote in municipal elections with my mobile phone</c:v>
                </c:pt>
                <c:pt idx="2">
                  <c:v>Q45 I would vote in a quick poll on community issues with my phone</c:v>
                </c:pt>
              </c:strCache>
            </c:strRef>
          </c:cat>
          <c:val>
            <c:numRef>
              <c:f>Voting!$E$2:$E$4</c:f>
              <c:numCache>
                <c:formatCode>0.00%</c:formatCode>
                <c:ptCount val="3"/>
                <c:pt idx="0">
                  <c:v>0.11799999999999999</c:v>
                </c:pt>
                <c:pt idx="1">
                  <c:v>0.115</c:v>
                </c:pt>
                <c:pt idx="2">
                  <c:v>0.11600000000000001</c:v>
                </c:pt>
              </c:numCache>
            </c:numRef>
          </c:val>
        </c:ser>
        <c:ser>
          <c:idx val="4"/>
          <c:order val="4"/>
          <c:tx>
            <c:strRef>
              <c:f>Voting!$F$1</c:f>
              <c:strCache>
                <c:ptCount val="1"/>
                <c:pt idx="0">
                  <c:v>strongly disagree</c:v>
                </c:pt>
              </c:strCache>
            </c:strRef>
          </c:tx>
          <c:invertIfNegative val="0"/>
          <c:dLbls>
            <c:txPr>
              <a:bodyPr/>
              <a:lstStyle/>
              <a:p>
                <a:pPr>
                  <a:defRPr sz="8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cat>
            <c:strRef>
              <c:f>Voting!$A$2:$A$4</c:f>
              <c:strCache>
                <c:ptCount val="3"/>
                <c:pt idx="0">
                  <c:v>Q43 I would vote in national elections with my mobile phone</c:v>
                </c:pt>
                <c:pt idx="1">
                  <c:v>Q44 I would vote in municipal elections with my mobile phone</c:v>
                </c:pt>
                <c:pt idx="2">
                  <c:v>Q45 I would vote in a quick poll on community issues with my phone</c:v>
                </c:pt>
              </c:strCache>
            </c:strRef>
          </c:cat>
          <c:val>
            <c:numRef>
              <c:f>Voting!$F$2:$F$4</c:f>
              <c:numCache>
                <c:formatCode>0.00%</c:formatCode>
                <c:ptCount val="3"/>
                <c:pt idx="0">
                  <c:v>0.126</c:v>
                </c:pt>
                <c:pt idx="1">
                  <c:v>0.14599999999999999</c:v>
                </c:pt>
                <c:pt idx="2">
                  <c:v>8.5000000000000006E-2</c:v>
                </c:pt>
              </c:numCache>
            </c:numRef>
          </c:val>
        </c:ser>
        <c:dLbls>
          <c:showLegendKey val="0"/>
          <c:showVal val="0"/>
          <c:showCatName val="0"/>
          <c:showSerName val="0"/>
          <c:showPercent val="0"/>
          <c:showBubbleSize val="0"/>
        </c:dLbls>
        <c:gapWidth val="150"/>
        <c:overlap val="100"/>
        <c:axId val="186918784"/>
        <c:axId val="186920320"/>
      </c:barChart>
      <c:catAx>
        <c:axId val="186918784"/>
        <c:scaling>
          <c:orientation val="minMax"/>
        </c:scaling>
        <c:delete val="0"/>
        <c:axPos val="l"/>
        <c:majorTickMark val="out"/>
        <c:minorTickMark val="none"/>
        <c:tickLblPos val="nextTo"/>
        <c:crossAx val="186920320"/>
        <c:crosses val="autoZero"/>
        <c:auto val="1"/>
        <c:lblAlgn val="ctr"/>
        <c:lblOffset val="100"/>
        <c:noMultiLvlLbl val="0"/>
      </c:catAx>
      <c:valAx>
        <c:axId val="186920320"/>
        <c:scaling>
          <c:orientation val="minMax"/>
        </c:scaling>
        <c:delete val="0"/>
        <c:axPos val="b"/>
        <c:majorGridlines/>
        <c:numFmt formatCode="0%" sourceLinked="1"/>
        <c:majorTickMark val="out"/>
        <c:minorTickMark val="none"/>
        <c:tickLblPos val="nextTo"/>
        <c:crossAx val="186918784"/>
        <c:crosses val="autoZero"/>
        <c:crossBetween val="between"/>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percentStacked"/>
        <c:varyColors val="0"/>
        <c:ser>
          <c:idx val="0"/>
          <c:order val="0"/>
          <c:tx>
            <c:strRef>
              <c:f>'Report corrupt. &amp; serv. deliv'!$B$1</c:f>
              <c:strCache>
                <c:ptCount val="1"/>
                <c:pt idx="0">
                  <c:v>strongly agree</c:v>
                </c:pt>
              </c:strCache>
            </c:strRef>
          </c:tx>
          <c:invertIfNegative val="0"/>
          <c:dLbls>
            <c:showLegendKey val="0"/>
            <c:showVal val="1"/>
            <c:showCatName val="0"/>
            <c:showSerName val="0"/>
            <c:showPercent val="0"/>
            <c:showBubbleSize val="0"/>
            <c:showLeaderLines val="0"/>
          </c:dLbls>
          <c:cat>
            <c:strRef>
              <c:f>'Report corrupt. &amp; serv. deliv'!$A$2:$A$4</c:f>
              <c:strCache>
                <c:ptCount val="3"/>
                <c:pt idx="0">
                  <c:v>Q36 It would be nice and easy to report community problems like trash removal using my mobile phone</c:v>
                </c:pt>
                <c:pt idx="1">
                  <c:v>Q38 I would complain about service delivery using my phone</c:v>
                </c:pt>
                <c:pt idx="2">
                  <c:v>Q39 I would use my phone to report on corruption</c:v>
                </c:pt>
              </c:strCache>
            </c:strRef>
          </c:cat>
          <c:val>
            <c:numRef>
              <c:f>'Report corrupt. &amp; serv. deliv'!$B$2:$B$4</c:f>
              <c:numCache>
                <c:formatCode>0.00%</c:formatCode>
                <c:ptCount val="3"/>
                <c:pt idx="0">
                  <c:v>0.46500000000000002</c:v>
                </c:pt>
                <c:pt idx="1">
                  <c:v>0.41199999999999998</c:v>
                </c:pt>
                <c:pt idx="2">
                  <c:v>0.45800000000000002</c:v>
                </c:pt>
              </c:numCache>
            </c:numRef>
          </c:val>
        </c:ser>
        <c:ser>
          <c:idx val="1"/>
          <c:order val="1"/>
          <c:tx>
            <c:strRef>
              <c:f>'Report corrupt. &amp; serv. deliv'!$C$1</c:f>
              <c:strCache>
                <c:ptCount val="1"/>
                <c:pt idx="0">
                  <c:v>agree</c:v>
                </c:pt>
              </c:strCache>
            </c:strRef>
          </c:tx>
          <c:invertIfNegative val="0"/>
          <c:dLbls>
            <c:showLegendKey val="0"/>
            <c:showVal val="1"/>
            <c:showCatName val="0"/>
            <c:showSerName val="0"/>
            <c:showPercent val="0"/>
            <c:showBubbleSize val="0"/>
            <c:showLeaderLines val="0"/>
          </c:dLbls>
          <c:cat>
            <c:strRef>
              <c:f>'Report corrupt. &amp; serv. deliv'!$A$2:$A$4</c:f>
              <c:strCache>
                <c:ptCount val="3"/>
                <c:pt idx="0">
                  <c:v>Q36 It would be nice and easy to report community problems like trash removal using my mobile phone</c:v>
                </c:pt>
                <c:pt idx="1">
                  <c:v>Q38 I would complain about service delivery using my phone</c:v>
                </c:pt>
                <c:pt idx="2">
                  <c:v>Q39 I would use my phone to report on corruption</c:v>
                </c:pt>
              </c:strCache>
            </c:strRef>
          </c:cat>
          <c:val>
            <c:numRef>
              <c:f>'Report corrupt. &amp; serv. deliv'!$C$2:$C$4</c:f>
              <c:numCache>
                <c:formatCode>0.00%</c:formatCode>
                <c:ptCount val="3"/>
                <c:pt idx="0">
                  <c:v>0.315</c:v>
                </c:pt>
                <c:pt idx="1">
                  <c:v>0.36599999999999999</c:v>
                </c:pt>
                <c:pt idx="2">
                  <c:v>0.32100000000000001</c:v>
                </c:pt>
              </c:numCache>
            </c:numRef>
          </c:val>
        </c:ser>
        <c:ser>
          <c:idx val="2"/>
          <c:order val="2"/>
          <c:tx>
            <c:strRef>
              <c:f>'Report corrupt. &amp; serv. deliv'!$D$1</c:f>
              <c:strCache>
                <c:ptCount val="1"/>
                <c:pt idx="0">
                  <c:v>not sure</c:v>
                </c:pt>
              </c:strCache>
            </c:strRef>
          </c:tx>
          <c:invertIfNegative val="0"/>
          <c:dLbls>
            <c:showLegendKey val="0"/>
            <c:showVal val="1"/>
            <c:showCatName val="0"/>
            <c:showSerName val="0"/>
            <c:showPercent val="0"/>
            <c:showBubbleSize val="0"/>
            <c:showLeaderLines val="0"/>
          </c:dLbls>
          <c:cat>
            <c:strRef>
              <c:f>'Report corrupt. &amp; serv. deliv'!$A$2:$A$4</c:f>
              <c:strCache>
                <c:ptCount val="3"/>
                <c:pt idx="0">
                  <c:v>Q36 It would be nice and easy to report community problems like trash removal using my mobile phone</c:v>
                </c:pt>
                <c:pt idx="1">
                  <c:v>Q38 I would complain about service delivery using my phone</c:v>
                </c:pt>
                <c:pt idx="2">
                  <c:v>Q39 I would use my phone to report on corruption</c:v>
                </c:pt>
              </c:strCache>
            </c:strRef>
          </c:cat>
          <c:val>
            <c:numRef>
              <c:f>'Report corrupt. &amp; serv. deliv'!$D$2:$D$4</c:f>
              <c:numCache>
                <c:formatCode>0.00%</c:formatCode>
                <c:ptCount val="3"/>
                <c:pt idx="0">
                  <c:v>0.17299999999999999</c:v>
                </c:pt>
                <c:pt idx="1">
                  <c:v>0.16</c:v>
                </c:pt>
                <c:pt idx="2">
                  <c:v>0.107</c:v>
                </c:pt>
              </c:numCache>
            </c:numRef>
          </c:val>
        </c:ser>
        <c:ser>
          <c:idx val="3"/>
          <c:order val="3"/>
          <c:tx>
            <c:strRef>
              <c:f>'Report corrupt. &amp; serv. deliv'!$E$1</c:f>
              <c:strCache>
                <c:ptCount val="1"/>
                <c:pt idx="0">
                  <c:v>disagree</c:v>
                </c:pt>
              </c:strCache>
            </c:strRef>
          </c:tx>
          <c:invertIfNegative val="0"/>
          <c:cat>
            <c:strRef>
              <c:f>'Report corrupt. &amp; serv. deliv'!$A$2:$A$4</c:f>
              <c:strCache>
                <c:ptCount val="3"/>
                <c:pt idx="0">
                  <c:v>Q36 It would be nice and easy to report community problems like trash removal using my mobile phone</c:v>
                </c:pt>
                <c:pt idx="1">
                  <c:v>Q38 I would complain about service delivery using my phone</c:v>
                </c:pt>
                <c:pt idx="2">
                  <c:v>Q39 I would use my phone to report on corruption</c:v>
                </c:pt>
              </c:strCache>
            </c:strRef>
          </c:cat>
          <c:val>
            <c:numRef>
              <c:f>'Report corrupt. &amp; serv. deliv'!$E$2:$E$4</c:f>
              <c:numCache>
                <c:formatCode>0.00%</c:formatCode>
                <c:ptCount val="3"/>
                <c:pt idx="0">
                  <c:v>3.9E-2</c:v>
                </c:pt>
                <c:pt idx="1">
                  <c:v>4.5999999999999999E-2</c:v>
                </c:pt>
                <c:pt idx="2">
                  <c:v>9.9000000000000005E-2</c:v>
                </c:pt>
              </c:numCache>
            </c:numRef>
          </c:val>
        </c:ser>
        <c:ser>
          <c:idx val="4"/>
          <c:order val="4"/>
          <c:tx>
            <c:strRef>
              <c:f>'Report corrupt. &amp; serv. deliv'!$F$1</c:f>
              <c:strCache>
                <c:ptCount val="1"/>
                <c:pt idx="0">
                  <c:v>strongly disagree</c:v>
                </c:pt>
              </c:strCache>
            </c:strRef>
          </c:tx>
          <c:invertIfNegative val="0"/>
          <c:cat>
            <c:strRef>
              <c:f>'Report corrupt. &amp; serv. deliv'!$A$2:$A$4</c:f>
              <c:strCache>
                <c:ptCount val="3"/>
                <c:pt idx="0">
                  <c:v>Q36 It would be nice and easy to report community problems like trash removal using my mobile phone</c:v>
                </c:pt>
                <c:pt idx="1">
                  <c:v>Q38 I would complain about service delivery using my phone</c:v>
                </c:pt>
                <c:pt idx="2">
                  <c:v>Q39 I would use my phone to report on corruption</c:v>
                </c:pt>
              </c:strCache>
            </c:strRef>
          </c:cat>
          <c:val>
            <c:numRef>
              <c:f>'Report corrupt. &amp; serv. deliv'!$F$2:$F$4</c:f>
              <c:numCache>
                <c:formatCode>0.00%</c:formatCode>
                <c:ptCount val="3"/>
                <c:pt idx="0">
                  <c:v>8.0000000000000002E-3</c:v>
                </c:pt>
                <c:pt idx="1">
                  <c:v>1.4999999999999999E-2</c:v>
                </c:pt>
                <c:pt idx="2">
                  <c:v>1.4999999999999999E-2</c:v>
                </c:pt>
              </c:numCache>
            </c:numRef>
          </c:val>
        </c:ser>
        <c:dLbls>
          <c:showLegendKey val="0"/>
          <c:showVal val="0"/>
          <c:showCatName val="0"/>
          <c:showSerName val="0"/>
          <c:showPercent val="0"/>
          <c:showBubbleSize val="0"/>
        </c:dLbls>
        <c:gapWidth val="150"/>
        <c:overlap val="100"/>
        <c:axId val="203890048"/>
        <c:axId val="203908224"/>
      </c:barChart>
      <c:catAx>
        <c:axId val="203890048"/>
        <c:scaling>
          <c:orientation val="minMax"/>
        </c:scaling>
        <c:delete val="0"/>
        <c:axPos val="l"/>
        <c:majorTickMark val="out"/>
        <c:minorTickMark val="none"/>
        <c:tickLblPos val="nextTo"/>
        <c:crossAx val="203908224"/>
        <c:crosses val="autoZero"/>
        <c:auto val="1"/>
        <c:lblAlgn val="ctr"/>
        <c:lblOffset val="100"/>
        <c:noMultiLvlLbl val="0"/>
      </c:catAx>
      <c:valAx>
        <c:axId val="203908224"/>
        <c:scaling>
          <c:orientation val="minMax"/>
        </c:scaling>
        <c:delete val="0"/>
        <c:axPos val="b"/>
        <c:majorGridlines/>
        <c:numFmt formatCode="0%" sourceLinked="1"/>
        <c:majorTickMark val="out"/>
        <c:minorTickMark val="none"/>
        <c:tickLblPos val="nextTo"/>
        <c:crossAx val="203890048"/>
        <c:crosses val="autoZero"/>
        <c:crossBetween val="between"/>
      </c:valAx>
    </c:plotArea>
    <c:legend>
      <c:legendPos val="r"/>
      <c:overlay val="0"/>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7A34B1-DD08-4884-AFA3-85BE4E0BC3CD}" type="doc">
      <dgm:prSet loTypeId="urn:microsoft.com/office/officeart/2005/8/layout/cycle2" loCatId="cycle" qsTypeId="urn:microsoft.com/office/officeart/2005/8/quickstyle/simple3" qsCatId="simple" csTypeId="urn:microsoft.com/office/officeart/2005/8/colors/accent1_2" csCatId="accent1" phldr="1"/>
      <dgm:spPr/>
      <dgm:t>
        <a:bodyPr/>
        <a:lstStyle/>
        <a:p>
          <a:endParaRPr lang="en-ZA"/>
        </a:p>
      </dgm:t>
    </dgm:pt>
    <dgm:pt modelId="{A02A7716-E54E-43FF-86DF-19DE3AC599D4}">
      <dgm:prSet phldrT="[Text]" custT="1"/>
      <dgm:spPr>
        <a:xfrm>
          <a:off x="1559799" y="0"/>
          <a:ext cx="1013744" cy="635010"/>
        </a:xfrm>
        <a:noFill/>
        <a:ln w="3175">
          <a:solidFill>
            <a:sysClr val="windowText" lastClr="000000"/>
          </a:solid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ZA" sz="900">
              <a:solidFill>
                <a:sysClr val="windowText" lastClr="000000"/>
              </a:solidFill>
              <a:latin typeface="Times New Roman" pitchFamily="18" charset="0"/>
              <a:ea typeface="+mn-ea"/>
              <a:cs typeface="Times New Roman" pitchFamily="18" charset="0"/>
            </a:rPr>
            <a:t>mobile phones</a:t>
          </a:r>
        </a:p>
      </dgm:t>
    </dgm:pt>
    <dgm:pt modelId="{1B4B2258-3F47-45FF-B0F0-3B45B27027FE}" type="parTrans" cxnId="{B5128340-AB41-493F-94B8-1131FC917EE3}">
      <dgm:prSet/>
      <dgm:spPr/>
      <dgm:t>
        <a:bodyPr/>
        <a:lstStyle/>
        <a:p>
          <a:pPr algn="ctr"/>
          <a:endParaRPr lang="en-ZA"/>
        </a:p>
      </dgm:t>
    </dgm:pt>
    <dgm:pt modelId="{436FFA5D-560A-46B5-B371-5A2803E6FA71}" type="sibTrans" cxnId="{B5128340-AB41-493F-94B8-1131FC917EE3}">
      <dgm:prSet custT="1"/>
      <dgm:spPr>
        <a:xfrm rot="3424246">
          <a:off x="2065006" y="820313"/>
          <a:ext cx="1070010" cy="641376"/>
        </a:xfrm>
        <a:noFill/>
        <a:ln w="3175">
          <a:solidFill>
            <a:srgbClr val="4F81BD"/>
          </a:solidFill>
        </a:ln>
        <a:effectLst>
          <a:outerShdw blurRad="40000" dist="20000" dir="5400000" rotWithShape="0">
            <a:srgbClr val="000000">
              <a:alpha val="38000"/>
            </a:srgbClr>
          </a:outerShdw>
        </a:effectLst>
      </dgm:spPr>
      <dgm:t>
        <a:bodyPr/>
        <a:lstStyle/>
        <a:p>
          <a:pPr algn="ctr"/>
          <a:r>
            <a:rPr lang="en-ZA" sz="800">
              <a:solidFill>
                <a:sysClr val="windowText" lastClr="000000"/>
              </a:solidFill>
              <a:latin typeface="Times New Roman" pitchFamily="18" charset="0"/>
              <a:ea typeface="+mn-ea"/>
              <a:cs typeface="Times New Roman" pitchFamily="18" charset="0"/>
            </a:rPr>
            <a:t>helps build</a:t>
          </a:r>
        </a:p>
      </dgm:t>
    </dgm:pt>
    <dgm:pt modelId="{546CCCDA-E498-456C-BD5A-8870588DB22A}">
      <dgm:prSet phldrT="[Text]" custT="1"/>
      <dgm:spPr>
        <a:xfrm>
          <a:off x="2611460" y="1687182"/>
          <a:ext cx="1051740" cy="566919"/>
        </a:xfrm>
        <a:noFill/>
        <a:ln w="3175">
          <a:solidFill>
            <a:sysClr val="windowText" lastClr="000000"/>
          </a:solid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ZA" sz="900">
              <a:solidFill>
                <a:sysClr val="windowText" lastClr="000000"/>
              </a:solidFill>
              <a:latin typeface="Times New Roman" pitchFamily="18" charset="0"/>
              <a:ea typeface="+mn-ea"/>
              <a:cs typeface="Times New Roman" pitchFamily="18" charset="0"/>
            </a:rPr>
            <a:t>social capital</a:t>
          </a:r>
        </a:p>
      </dgm:t>
    </dgm:pt>
    <dgm:pt modelId="{85A0187A-7691-413C-85B5-C9BEB9019945}" type="parTrans" cxnId="{BE862B15-0A54-4BCF-9828-526534D456C5}">
      <dgm:prSet/>
      <dgm:spPr/>
      <dgm:t>
        <a:bodyPr/>
        <a:lstStyle/>
        <a:p>
          <a:pPr algn="ctr"/>
          <a:endParaRPr lang="en-ZA"/>
        </a:p>
      </dgm:t>
    </dgm:pt>
    <dgm:pt modelId="{BA3CDC96-E0D5-4F97-B9EC-0351E381A0A3}" type="sibTrans" cxnId="{BE862B15-0A54-4BCF-9828-526534D456C5}">
      <dgm:prSet custT="1"/>
      <dgm:spPr>
        <a:xfrm rot="10823002">
          <a:off x="1452677" y="1545122"/>
          <a:ext cx="1090221" cy="835789"/>
        </a:xfrm>
        <a:noFill/>
        <a:ln w="3175">
          <a:solidFill>
            <a:srgbClr val="4F81BD"/>
          </a:solidFill>
        </a:ln>
        <a:effectLst>
          <a:outerShdw blurRad="40000" dist="20000" dir="5400000" rotWithShape="0">
            <a:srgbClr val="000000">
              <a:alpha val="38000"/>
            </a:srgbClr>
          </a:outerShdw>
        </a:effectLst>
      </dgm:spPr>
      <dgm:t>
        <a:bodyPr/>
        <a:lstStyle/>
        <a:p>
          <a:pPr algn="ctr"/>
          <a:r>
            <a:rPr lang="en-ZA" sz="800">
              <a:solidFill>
                <a:sysClr val="windowText" lastClr="000000"/>
              </a:solidFill>
              <a:latin typeface="Times New Roman" pitchFamily="18" charset="0"/>
              <a:ea typeface="+mn-ea"/>
              <a:cs typeface="Times New Roman" pitchFamily="18" charset="0"/>
            </a:rPr>
            <a:t>leads to an </a:t>
          </a:r>
        </a:p>
        <a:p>
          <a:pPr algn="ctr"/>
          <a:r>
            <a:rPr lang="en-ZA" sz="800">
              <a:solidFill>
                <a:sysClr val="windowText" lastClr="000000"/>
              </a:solidFill>
              <a:latin typeface="Times New Roman" pitchFamily="18" charset="0"/>
              <a:ea typeface="+mn-ea"/>
              <a:cs typeface="Times New Roman" pitchFamily="18" charset="0"/>
            </a:rPr>
            <a:t>increased tendency</a:t>
          </a:r>
        </a:p>
      </dgm:t>
    </dgm:pt>
    <dgm:pt modelId="{05BA8BA5-35DB-4685-8778-72CEE91547B0}">
      <dgm:prSet phldrT="[Text]" custT="1"/>
      <dgm:spPr>
        <a:xfrm>
          <a:off x="0" y="1654205"/>
          <a:ext cx="1346189" cy="599896"/>
        </a:xfrm>
        <a:noFill/>
        <a:ln w="3175">
          <a:solidFill>
            <a:sysClr val="windowText" lastClr="000000"/>
          </a:solid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ZA" sz="900">
              <a:solidFill>
                <a:sysClr val="windowText" lastClr="000000"/>
              </a:solidFill>
              <a:latin typeface="Times New Roman" pitchFamily="18" charset="0"/>
              <a:ea typeface="+mn-ea"/>
              <a:cs typeface="Times New Roman" pitchFamily="18" charset="0"/>
            </a:rPr>
            <a:t>political participation</a:t>
          </a:r>
        </a:p>
      </dgm:t>
    </dgm:pt>
    <dgm:pt modelId="{F90F02DD-5195-4874-8C3A-F655BBC34C5A}" type="parTrans" cxnId="{FAE3806E-9532-4BCC-974E-3D54C522CA1E}">
      <dgm:prSet/>
      <dgm:spPr/>
      <dgm:t>
        <a:bodyPr/>
        <a:lstStyle/>
        <a:p>
          <a:pPr algn="ctr"/>
          <a:endParaRPr lang="en-ZA"/>
        </a:p>
      </dgm:t>
    </dgm:pt>
    <dgm:pt modelId="{460FA830-A02F-4529-9DE9-CFE7C867D17A}" type="sibTrans" cxnId="{FAE3806E-9532-4BCC-974E-3D54C522CA1E}">
      <dgm:prSet custT="1"/>
      <dgm:spPr>
        <a:xfrm rot="18165122">
          <a:off x="734331" y="678149"/>
          <a:ext cx="1127506" cy="859709"/>
        </a:xfrm>
        <a:noFill/>
        <a:ln w="3175">
          <a:solidFill>
            <a:srgbClr val="4F81BD"/>
          </a:solidFill>
        </a:ln>
        <a:effectLst>
          <a:outerShdw blurRad="40000" dist="20000" dir="5400000" rotWithShape="0">
            <a:srgbClr val="000000">
              <a:alpha val="38000"/>
            </a:srgbClr>
          </a:outerShdw>
        </a:effectLst>
      </dgm:spPr>
      <dgm:t>
        <a:bodyPr/>
        <a:lstStyle/>
        <a:p>
          <a:pPr algn="ctr"/>
          <a:r>
            <a:rPr lang="en-ZA" sz="800">
              <a:solidFill>
                <a:sysClr val="windowText" lastClr="000000"/>
              </a:solidFill>
              <a:latin typeface="Times New Roman" pitchFamily="18" charset="0"/>
              <a:ea typeface="+mn-ea"/>
              <a:cs typeface="Times New Roman" pitchFamily="18" charset="0"/>
            </a:rPr>
            <a:t>is </a:t>
          </a:r>
        </a:p>
        <a:p>
          <a:pPr algn="ctr"/>
          <a:r>
            <a:rPr lang="en-ZA" sz="800">
              <a:solidFill>
                <a:sysClr val="windowText" lastClr="000000"/>
              </a:solidFill>
              <a:latin typeface="Times New Roman" pitchFamily="18" charset="0"/>
              <a:ea typeface="+mn-ea"/>
              <a:cs typeface="Times New Roman" pitchFamily="18" charset="0"/>
            </a:rPr>
            <a:t>facilitated</a:t>
          </a:r>
        </a:p>
        <a:p>
          <a:pPr algn="ctr"/>
          <a:r>
            <a:rPr lang="en-ZA" sz="800">
              <a:solidFill>
                <a:sysClr val="windowText" lastClr="000000"/>
              </a:solidFill>
              <a:latin typeface="Times New Roman" pitchFamily="18" charset="0"/>
              <a:ea typeface="+mn-ea"/>
              <a:cs typeface="Times New Roman" pitchFamily="18" charset="0"/>
            </a:rPr>
            <a:t>by the use</a:t>
          </a:r>
        </a:p>
      </dgm:t>
    </dgm:pt>
    <dgm:pt modelId="{F3575340-682E-4EAD-9FD2-4964855C8592}" type="pres">
      <dgm:prSet presAssocID="{1C7A34B1-DD08-4884-AFA3-85BE4E0BC3CD}" presName="cycle" presStyleCnt="0">
        <dgm:presLayoutVars>
          <dgm:dir/>
          <dgm:resizeHandles val="exact"/>
        </dgm:presLayoutVars>
      </dgm:prSet>
      <dgm:spPr/>
      <dgm:t>
        <a:bodyPr/>
        <a:lstStyle/>
        <a:p>
          <a:endParaRPr lang="en-ZA"/>
        </a:p>
      </dgm:t>
    </dgm:pt>
    <dgm:pt modelId="{40A87CD4-6938-416E-A1DA-6647F8F9D8F0}" type="pres">
      <dgm:prSet presAssocID="{A02A7716-E54E-43FF-86DF-19DE3AC599D4}" presName="node" presStyleLbl="node1" presStyleIdx="0" presStyleCnt="3" custScaleX="103413" custScaleY="64778" custRadScaleRad="131704" custRadScaleInc="-3679">
        <dgm:presLayoutVars>
          <dgm:bulletEnabled val="1"/>
        </dgm:presLayoutVars>
      </dgm:prSet>
      <dgm:spPr>
        <a:prstGeom prst="ellipse">
          <a:avLst/>
        </a:prstGeom>
      </dgm:spPr>
      <dgm:t>
        <a:bodyPr/>
        <a:lstStyle/>
        <a:p>
          <a:endParaRPr lang="en-ZA"/>
        </a:p>
      </dgm:t>
    </dgm:pt>
    <dgm:pt modelId="{ADD8F0A7-226A-4015-AA32-00BCB4D33E41}" type="pres">
      <dgm:prSet presAssocID="{436FFA5D-560A-46B5-B371-5A2803E6FA71}" presName="sibTrans" presStyleLbl="sibTrans2D1" presStyleIdx="0" presStyleCnt="3" custScaleX="155277" custScaleY="193859"/>
      <dgm:spPr>
        <a:prstGeom prst="rightArrow">
          <a:avLst>
            <a:gd name="adj1" fmla="val 60000"/>
            <a:gd name="adj2" fmla="val 50000"/>
          </a:avLst>
        </a:prstGeom>
      </dgm:spPr>
      <dgm:t>
        <a:bodyPr/>
        <a:lstStyle/>
        <a:p>
          <a:endParaRPr lang="en-ZA"/>
        </a:p>
      </dgm:t>
    </dgm:pt>
    <dgm:pt modelId="{00839967-7A13-42D0-98E4-4A0B009FFE60}" type="pres">
      <dgm:prSet presAssocID="{436FFA5D-560A-46B5-B371-5A2803E6FA71}" presName="connectorText" presStyleLbl="sibTrans2D1" presStyleIdx="0" presStyleCnt="3"/>
      <dgm:spPr/>
      <dgm:t>
        <a:bodyPr/>
        <a:lstStyle/>
        <a:p>
          <a:endParaRPr lang="en-ZA"/>
        </a:p>
      </dgm:t>
    </dgm:pt>
    <dgm:pt modelId="{A67DD9A9-851B-4CB4-88EA-BB3633050D28}" type="pres">
      <dgm:prSet presAssocID="{546CCCDA-E498-456C-BD5A-8870588DB22A}" presName="node" presStyleLbl="node1" presStyleIdx="1" presStyleCnt="3" custScaleX="107289" custScaleY="57832" custRadScaleRad="136766" custRadScaleInc="-3720">
        <dgm:presLayoutVars>
          <dgm:bulletEnabled val="1"/>
        </dgm:presLayoutVars>
      </dgm:prSet>
      <dgm:spPr>
        <a:prstGeom prst="ellipse">
          <a:avLst/>
        </a:prstGeom>
      </dgm:spPr>
      <dgm:t>
        <a:bodyPr/>
        <a:lstStyle/>
        <a:p>
          <a:endParaRPr lang="en-ZA"/>
        </a:p>
      </dgm:t>
    </dgm:pt>
    <dgm:pt modelId="{C3A775E3-A18B-4D8F-9776-67EFC0137F95}" type="pres">
      <dgm:prSet presAssocID="{BA3CDC96-E0D5-4F97-B9EC-0351E381A0A3}" presName="sibTrans" presStyleLbl="sibTrans2D1" presStyleIdx="1" presStyleCnt="3" custScaleX="162557" custScaleY="252621"/>
      <dgm:spPr>
        <a:prstGeom prst="rightArrow">
          <a:avLst>
            <a:gd name="adj1" fmla="val 60000"/>
            <a:gd name="adj2" fmla="val 50000"/>
          </a:avLst>
        </a:prstGeom>
      </dgm:spPr>
      <dgm:t>
        <a:bodyPr/>
        <a:lstStyle/>
        <a:p>
          <a:endParaRPr lang="en-ZA"/>
        </a:p>
      </dgm:t>
    </dgm:pt>
    <dgm:pt modelId="{9E6056DF-B75D-4259-ABB5-200214314F90}" type="pres">
      <dgm:prSet presAssocID="{BA3CDC96-E0D5-4F97-B9EC-0351E381A0A3}" presName="connectorText" presStyleLbl="sibTrans2D1" presStyleIdx="1" presStyleCnt="3"/>
      <dgm:spPr/>
      <dgm:t>
        <a:bodyPr/>
        <a:lstStyle/>
        <a:p>
          <a:endParaRPr lang="en-ZA"/>
        </a:p>
      </dgm:t>
    </dgm:pt>
    <dgm:pt modelId="{B3DE156F-880A-44F7-AFAB-E942C4C21D4E}" type="pres">
      <dgm:prSet presAssocID="{05BA8BA5-35DB-4685-8778-72CEE91547B0}" presName="node" presStyleLbl="node1" presStyleIdx="2" presStyleCnt="3" custScaleX="137326" custScaleY="61196" custRadScaleRad="195337" custRadScaleInc="19271">
        <dgm:presLayoutVars>
          <dgm:bulletEnabled val="1"/>
        </dgm:presLayoutVars>
      </dgm:prSet>
      <dgm:spPr>
        <a:prstGeom prst="ellipse">
          <a:avLst/>
        </a:prstGeom>
      </dgm:spPr>
      <dgm:t>
        <a:bodyPr/>
        <a:lstStyle/>
        <a:p>
          <a:endParaRPr lang="en-ZA"/>
        </a:p>
      </dgm:t>
    </dgm:pt>
    <dgm:pt modelId="{3C547CCA-B353-4E5D-BD19-0053FF2E1D6E}" type="pres">
      <dgm:prSet presAssocID="{460FA830-A02F-4529-9DE9-CFE7C867D17A}" presName="sibTrans" presStyleLbl="sibTrans2D1" presStyleIdx="2" presStyleCnt="3" custAng="21140293" custScaleX="150525" custScaleY="259851" custLinFactNeighborX="-7767" custLinFactNeighborY="-13245"/>
      <dgm:spPr>
        <a:prstGeom prst="rightArrow">
          <a:avLst>
            <a:gd name="adj1" fmla="val 60000"/>
            <a:gd name="adj2" fmla="val 50000"/>
          </a:avLst>
        </a:prstGeom>
      </dgm:spPr>
      <dgm:t>
        <a:bodyPr/>
        <a:lstStyle/>
        <a:p>
          <a:endParaRPr lang="en-ZA"/>
        </a:p>
      </dgm:t>
    </dgm:pt>
    <dgm:pt modelId="{34B3AEF8-D404-451E-9BE6-A835FA5C83A4}" type="pres">
      <dgm:prSet presAssocID="{460FA830-A02F-4529-9DE9-CFE7C867D17A}" presName="connectorText" presStyleLbl="sibTrans2D1" presStyleIdx="2" presStyleCnt="3"/>
      <dgm:spPr/>
      <dgm:t>
        <a:bodyPr/>
        <a:lstStyle/>
        <a:p>
          <a:endParaRPr lang="en-ZA"/>
        </a:p>
      </dgm:t>
    </dgm:pt>
  </dgm:ptLst>
  <dgm:cxnLst>
    <dgm:cxn modelId="{1E3B4DF7-0CE1-4C88-BAEA-909A8E54C6CD}" type="presOf" srcId="{436FFA5D-560A-46B5-B371-5A2803E6FA71}" destId="{ADD8F0A7-226A-4015-AA32-00BCB4D33E41}" srcOrd="0" destOrd="0" presId="urn:microsoft.com/office/officeart/2005/8/layout/cycle2"/>
    <dgm:cxn modelId="{898877CE-573C-4621-B2B6-643957F02FF1}" type="presOf" srcId="{1C7A34B1-DD08-4884-AFA3-85BE4E0BC3CD}" destId="{F3575340-682E-4EAD-9FD2-4964855C8592}" srcOrd="0" destOrd="0" presId="urn:microsoft.com/office/officeart/2005/8/layout/cycle2"/>
    <dgm:cxn modelId="{08BB5B66-0A24-4C1B-9F6F-FB56F98E51E4}" type="presOf" srcId="{460FA830-A02F-4529-9DE9-CFE7C867D17A}" destId="{34B3AEF8-D404-451E-9BE6-A835FA5C83A4}" srcOrd="1" destOrd="0" presId="urn:microsoft.com/office/officeart/2005/8/layout/cycle2"/>
    <dgm:cxn modelId="{FCF82276-88EB-4F4E-9909-9801F510CCD8}" type="presOf" srcId="{546CCCDA-E498-456C-BD5A-8870588DB22A}" destId="{A67DD9A9-851B-4CB4-88EA-BB3633050D28}" srcOrd="0" destOrd="0" presId="urn:microsoft.com/office/officeart/2005/8/layout/cycle2"/>
    <dgm:cxn modelId="{233EB703-0316-45ED-9A6F-45F04B25ADBC}" type="presOf" srcId="{BA3CDC96-E0D5-4F97-B9EC-0351E381A0A3}" destId="{9E6056DF-B75D-4259-ABB5-200214314F90}" srcOrd="1" destOrd="0" presId="urn:microsoft.com/office/officeart/2005/8/layout/cycle2"/>
    <dgm:cxn modelId="{CA78DB8B-1330-4C81-A6E2-EFA6BC5A7598}" type="presOf" srcId="{A02A7716-E54E-43FF-86DF-19DE3AC599D4}" destId="{40A87CD4-6938-416E-A1DA-6647F8F9D8F0}" srcOrd="0" destOrd="0" presId="urn:microsoft.com/office/officeart/2005/8/layout/cycle2"/>
    <dgm:cxn modelId="{5B4B7D58-AAD5-41C8-A152-4BDB8329A06D}" type="presOf" srcId="{460FA830-A02F-4529-9DE9-CFE7C867D17A}" destId="{3C547CCA-B353-4E5D-BD19-0053FF2E1D6E}" srcOrd="0" destOrd="0" presId="urn:microsoft.com/office/officeart/2005/8/layout/cycle2"/>
    <dgm:cxn modelId="{9E715971-C25E-402E-8856-3EDF83DFA1FF}" type="presOf" srcId="{436FFA5D-560A-46B5-B371-5A2803E6FA71}" destId="{00839967-7A13-42D0-98E4-4A0B009FFE60}" srcOrd="1" destOrd="0" presId="urn:microsoft.com/office/officeart/2005/8/layout/cycle2"/>
    <dgm:cxn modelId="{BE862B15-0A54-4BCF-9828-526534D456C5}" srcId="{1C7A34B1-DD08-4884-AFA3-85BE4E0BC3CD}" destId="{546CCCDA-E498-456C-BD5A-8870588DB22A}" srcOrd="1" destOrd="0" parTransId="{85A0187A-7691-413C-85B5-C9BEB9019945}" sibTransId="{BA3CDC96-E0D5-4F97-B9EC-0351E381A0A3}"/>
    <dgm:cxn modelId="{FB509C0A-DDFF-4A8C-8981-F98D8780477F}" type="presOf" srcId="{05BA8BA5-35DB-4685-8778-72CEE91547B0}" destId="{B3DE156F-880A-44F7-AFAB-E942C4C21D4E}" srcOrd="0" destOrd="0" presId="urn:microsoft.com/office/officeart/2005/8/layout/cycle2"/>
    <dgm:cxn modelId="{FAE3806E-9532-4BCC-974E-3D54C522CA1E}" srcId="{1C7A34B1-DD08-4884-AFA3-85BE4E0BC3CD}" destId="{05BA8BA5-35DB-4685-8778-72CEE91547B0}" srcOrd="2" destOrd="0" parTransId="{F90F02DD-5195-4874-8C3A-F655BBC34C5A}" sibTransId="{460FA830-A02F-4529-9DE9-CFE7C867D17A}"/>
    <dgm:cxn modelId="{EDF87BE6-F62E-4BD2-BB94-695F56C722F4}" type="presOf" srcId="{BA3CDC96-E0D5-4F97-B9EC-0351E381A0A3}" destId="{C3A775E3-A18B-4D8F-9776-67EFC0137F95}" srcOrd="0" destOrd="0" presId="urn:microsoft.com/office/officeart/2005/8/layout/cycle2"/>
    <dgm:cxn modelId="{B5128340-AB41-493F-94B8-1131FC917EE3}" srcId="{1C7A34B1-DD08-4884-AFA3-85BE4E0BC3CD}" destId="{A02A7716-E54E-43FF-86DF-19DE3AC599D4}" srcOrd="0" destOrd="0" parTransId="{1B4B2258-3F47-45FF-B0F0-3B45B27027FE}" sibTransId="{436FFA5D-560A-46B5-B371-5A2803E6FA71}"/>
    <dgm:cxn modelId="{A5E679EB-AFE1-4D12-B043-4C30ED3CDB6A}" type="presParOf" srcId="{F3575340-682E-4EAD-9FD2-4964855C8592}" destId="{40A87CD4-6938-416E-A1DA-6647F8F9D8F0}" srcOrd="0" destOrd="0" presId="urn:microsoft.com/office/officeart/2005/8/layout/cycle2"/>
    <dgm:cxn modelId="{D7166313-BC01-468C-9E6D-5C62A12EF431}" type="presParOf" srcId="{F3575340-682E-4EAD-9FD2-4964855C8592}" destId="{ADD8F0A7-226A-4015-AA32-00BCB4D33E41}" srcOrd="1" destOrd="0" presId="urn:microsoft.com/office/officeart/2005/8/layout/cycle2"/>
    <dgm:cxn modelId="{986E440E-2FDC-4FFB-8283-6BA4EAE10616}" type="presParOf" srcId="{ADD8F0A7-226A-4015-AA32-00BCB4D33E41}" destId="{00839967-7A13-42D0-98E4-4A0B009FFE60}" srcOrd="0" destOrd="0" presId="urn:microsoft.com/office/officeart/2005/8/layout/cycle2"/>
    <dgm:cxn modelId="{A94AB888-EB00-4597-9653-75B7E97A8A42}" type="presParOf" srcId="{F3575340-682E-4EAD-9FD2-4964855C8592}" destId="{A67DD9A9-851B-4CB4-88EA-BB3633050D28}" srcOrd="2" destOrd="0" presId="urn:microsoft.com/office/officeart/2005/8/layout/cycle2"/>
    <dgm:cxn modelId="{8E0CEA9D-A4F4-46F6-A8A5-3E00BAC94BD3}" type="presParOf" srcId="{F3575340-682E-4EAD-9FD2-4964855C8592}" destId="{C3A775E3-A18B-4D8F-9776-67EFC0137F95}" srcOrd="3" destOrd="0" presId="urn:microsoft.com/office/officeart/2005/8/layout/cycle2"/>
    <dgm:cxn modelId="{C4865B10-67D1-42BF-8368-777BCF64CACD}" type="presParOf" srcId="{C3A775E3-A18B-4D8F-9776-67EFC0137F95}" destId="{9E6056DF-B75D-4259-ABB5-200214314F90}" srcOrd="0" destOrd="0" presId="urn:microsoft.com/office/officeart/2005/8/layout/cycle2"/>
    <dgm:cxn modelId="{C6427AFA-DD36-4A66-8583-A62FD621F109}" type="presParOf" srcId="{F3575340-682E-4EAD-9FD2-4964855C8592}" destId="{B3DE156F-880A-44F7-AFAB-E942C4C21D4E}" srcOrd="4" destOrd="0" presId="urn:microsoft.com/office/officeart/2005/8/layout/cycle2"/>
    <dgm:cxn modelId="{FF544A82-C004-482A-867F-C804E8121B82}" type="presParOf" srcId="{F3575340-682E-4EAD-9FD2-4964855C8592}" destId="{3C547CCA-B353-4E5D-BD19-0053FF2E1D6E}" srcOrd="5" destOrd="0" presId="urn:microsoft.com/office/officeart/2005/8/layout/cycle2"/>
    <dgm:cxn modelId="{71A1AB68-A798-45BA-A89F-0D9DC2A6F4AE}" type="presParOf" srcId="{3C547CCA-B353-4E5D-BD19-0053FF2E1D6E}" destId="{34B3AEF8-D404-451E-9BE6-A835FA5C83A4}" srcOrd="0" destOrd="0" presId="urn:microsoft.com/office/officeart/2005/8/layout/cycle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A87CD4-6938-416E-A1DA-6647F8F9D8F0}">
      <dsp:nvSpPr>
        <dsp:cNvPr id="0" name=""/>
        <dsp:cNvSpPr/>
      </dsp:nvSpPr>
      <dsp:spPr>
        <a:xfrm>
          <a:off x="1559541" y="0"/>
          <a:ext cx="1013583" cy="634909"/>
        </a:xfrm>
        <a:prstGeom prst="ellipse">
          <a:avLst/>
        </a:prstGeom>
        <a:noFill/>
        <a:ln w="3175">
          <a:solidFill>
            <a:sysClr val="windowText" lastClr="000000"/>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ZA" sz="900" kern="1200">
              <a:solidFill>
                <a:sysClr val="windowText" lastClr="000000"/>
              </a:solidFill>
              <a:latin typeface="Times New Roman" pitchFamily="18" charset="0"/>
              <a:ea typeface="+mn-ea"/>
              <a:cs typeface="Times New Roman" pitchFamily="18" charset="0"/>
            </a:rPr>
            <a:t>mobile phones</a:t>
          </a:r>
        </a:p>
      </dsp:txBody>
      <dsp:txXfrm>
        <a:off x="1707977" y="92980"/>
        <a:ext cx="716711" cy="448949"/>
      </dsp:txXfrm>
    </dsp:sp>
    <dsp:sp modelId="{ADD8F0A7-226A-4015-AA32-00BCB4D33E41}">
      <dsp:nvSpPr>
        <dsp:cNvPr id="0" name=""/>
        <dsp:cNvSpPr/>
      </dsp:nvSpPr>
      <dsp:spPr>
        <a:xfrm rot="3424375">
          <a:off x="2064550" y="820429"/>
          <a:ext cx="1070306" cy="641274"/>
        </a:xfrm>
        <a:prstGeom prst="rightArrow">
          <a:avLst>
            <a:gd name="adj1" fmla="val 60000"/>
            <a:gd name="adj2" fmla="val 50000"/>
          </a:avLst>
        </a:prstGeom>
        <a:noFill/>
        <a:ln w="3175">
          <a:solidFill>
            <a:srgbClr val="4F81BD"/>
          </a:solid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en-ZA" sz="800" kern="1200">
              <a:solidFill>
                <a:sysClr val="windowText" lastClr="000000"/>
              </a:solidFill>
              <a:latin typeface="Times New Roman" pitchFamily="18" charset="0"/>
              <a:ea typeface="+mn-ea"/>
              <a:cs typeface="Times New Roman" pitchFamily="18" charset="0"/>
            </a:rPr>
            <a:t>helps build</a:t>
          </a:r>
        </a:p>
      </dsp:txBody>
      <dsp:txXfrm>
        <a:off x="2108454" y="867945"/>
        <a:ext cx="877924" cy="384764"/>
      </dsp:txXfrm>
    </dsp:sp>
    <dsp:sp modelId="{A67DD9A9-851B-4CB4-88EA-BB3633050D28}">
      <dsp:nvSpPr>
        <dsp:cNvPr id="0" name=""/>
        <dsp:cNvSpPr/>
      </dsp:nvSpPr>
      <dsp:spPr>
        <a:xfrm>
          <a:off x="2611275" y="1687420"/>
          <a:ext cx="1051572" cy="566829"/>
        </a:xfrm>
        <a:prstGeom prst="ellipse">
          <a:avLst/>
        </a:prstGeom>
        <a:noFill/>
        <a:ln w="3175">
          <a:solidFill>
            <a:sysClr val="windowText" lastClr="000000"/>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ZA" sz="900" kern="1200">
              <a:solidFill>
                <a:sysClr val="windowText" lastClr="000000"/>
              </a:solidFill>
              <a:latin typeface="Times New Roman" pitchFamily="18" charset="0"/>
              <a:ea typeface="+mn-ea"/>
              <a:cs typeface="Times New Roman" pitchFamily="18" charset="0"/>
            </a:rPr>
            <a:t>social capital</a:t>
          </a:r>
        </a:p>
      </dsp:txBody>
      <dsp:txXfrm>
        <a:off x="2765274" y="1770430"/>
        <a:ext cx="743574" cy="400809"/>
      </dsp:txXfrm>
    </dsp:sp>
    <dsp:sp modelId="{C3A775E3-A18B-4D8F-9776-67EFC0137F95}">
      <dsp:nvSpPr>
        <dsp:cNvPr id="0" name=""/>
        <dsp:cNvSpPr/>
      </dsp:nvSpPr>
      <dsp:spPr>
        <a:xfrm rot="10823000">
          <a:off x="1452465" y="1545383"/>
          <a:ext cx="1090246" cy="835655"/>
        </a:xfrm>
        <a:prstGeom prst="rightArrow">
          <a:avLst>
            <a:gd name="adj1" fmla="val 60000"/>
            <a:gd name="adj2" fmla="val 50000"/>
          </a:avLst>
        </a:prstGeom>
        <a:noFill/>
        <a:ln w="3175">
          <a:solidFill>
            <a:srgbClr val="4F81BD"/>
          </a:solid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en-ZA" sz="800" kern="1200">
              <a:solidFill>
                <a:sysClr val="windowText" lastClr="000000"/>
              </a:solidFill>
              <a:latin typeface="Times New Roman" pitchFamily="18" charset="0"/>
              <a:ea typeface="+mn-ea"/>
              <a:cs typeface="Times New Roman" pitchFamily="18" charset="0"/>
            </a:rPr>
            <a:t>leads to an </a:t>
          </a:r>
        </a:p>
        <a:p>
          <a:pPr lvl="0" algn="ctr" defTabSz="355600">
            <a:lnSpc>
              <a:spcPct val="90000"/>
            </a:lnSpc>
            <a:spcBef>
              <a:spcPct val="0"/>
            </a:spcBef>
            <a:spcAft>
              <a:spcPct val="35000"/>
            </a:spcAft>
          </a:pPr>
          <a:r>
            <a:rPr lang="en-ZA" sz="800" kern="1200">
              <a:solidFill>
                <a:sysClr val="windowText" lastClr="000000"/>
              </a:solidFill>
              <a:latin typeface="Times New Roman" pitchFamily="18" charset="0"/>
              <a:ea typeface="+mn-ea"/>
              <a:cs typeface="Times New Roman" pitchFamily="18" charset="0"/>
            </a:rPr>
            <a:t>increased tendency</a:t>
          </a:r>
        </a:p>
      </dsp:txBody>
      <dsp:txXfrm rot="10800000">
        <a:off x="1703158" y="1713353"/>
        <a:ext cx="839550" cy="501393"/>
      </dsp:txXfrm>
    </dsp:sp>
    <dsp:sp modelId="{B3DE156F-880A-44F7-AFAB-E942C4C21D4E}">
      <dsp:nvSpPr>
        <dsp:cNvPr id="0" name=""/>
        <dsp:cNvSpPr/>
      </dsp:nvSpPr>
      <dsp:spPr>
        <a:xfrm>
          <a:off x="0" y="1654448"/>
          <a:ext cx="1345974" cy="599801"/>
        </a:xfrm>
        <a:prstGeom prst="ellipse">
          <a:avLst/>
        </a:prstGeom>
        <a:noFill/>
        <a:ln w="3175">
          <a:solidFill>
            <a:sysClr val="windowText" lastClr="000000"/>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ZA" sz="900" kern="1200">
              <a:solidFill>
                <a:sysClr val="windowText" lastClr="000000"/>
              </a:solidFill>
              <a:latin typeface="Times New Roman" pitchFamily="18" charset="0"/>
              <a:ea typeface="+mn-ea"/>
              <a:cs typeface="Times New Roman" pitchFamily="18" charset="0"/>
            </a:rPr>
            <a:t>political participation</a:t>
          </a:r>
        </a:p>
      </dsp:txBody>
      <dsp:txXfrm>
        <a:off x="197113" y="1742287"/>
        <a:ext cx="951748" cy="424123"/>
      </dsp:txXfrm>
    </dsp:sp>
    <dsp:sp modelId="{3C547CCA-B353-4E5D-BD19-0053FF2E1D6E}">
      <dsp:nvSpPr>
        <dsp:cNvPr id="0" name=""/>
        <dsp:cNvSpPr/>
      </dsp:nvSpPr>
      <dsp:spPr>
        <a:xfrm rot="18164584">
          <a:off x="734011" y="678306"/>
          <a:ext cx="1127676" cy="859572"/>
        </a:xfrm>
        <a:prstGeom prst="rightArrow">
          <a:avLst>
            <a:gd name="adj1" fmla="val 60000"/>
            <a:gd name="adj2" fmla="val 50000"/>
          </a:avLst>
        </a:prstGeom>
        <a:noFill/>
        <a:ln w="3175">
          <a:solidFill>
            <a:srgbClr val="4F81BD"/>
          </a:solid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en-ZA" sz="800" kern="1200">
              <a:solidFill>
                <a:sysClr val="windowText" lastClr="000000"/>
              </a:solidFill>
              <a:latin typeface="Times New Roman" pitchFamily="18" charset="0"/>
              <a:ea typeface="+mn-ea"/>
              <a:cs typeface="Times New Roman" pitchFamily="18" charset="0"/>
            </a:rPr>
            <a:t>is </a:t>
          </a:r>
        </a:p>
        <a:p>
          <a:pPr lvl="0" algn="ctr" defTabSz="355600">
            <a:lnSpc>
              <a:spcPct val="90000"/>
            </a:lnSpc>
            <a:spcBef>
              <a:spcPct val="0"/>
            </a:spcBef>
            <a:spcAft>
              <a:spcPct val="35000"/>
            </a:spcAft>
          </a:pPr>
          <a:r>
            <a:rPr lang="en-ZA" sz="800" kern="1200">
              <a:solidFill>
                <a:sysClr val="windowText" lastClr="000000"/>
              </a:solidFill>
              <a:latin typeface="Times New Roman" pitchFamily="18" charset="0"/>
              <a:ea typeface="+mn-ea"/>
              <a:cs typeface="Times New Roman" pitchFamily="18" charset="0"/>
            </a:rPr>
            <a:t>facilitated</a:t>
          </a:r>
        </a:p>
        <a:p>
          <a:pPr lvl="0" algn="ctr" defTabSz="355600">
            <a:lnSpc>
              <a:spcPct val="90000"/>
            </a:lnSpc>
            <a:spcBef>
              <a:spcPct val="0"/>
            </a:spcBef>
            <a:spcAft>
              <a:spcPct val="35000"/>
            </a:spcAft>
          </a:pPr>
          <a:r>
            <a:rPr lang="en-ZA" sz="800" kern="1200">
              <a:solidFill>
                <a:sysClr val="windowText" lastClr="000000"/>
              </a:solidFill>
              <a:latin typeface="Times New Roman" pitchFamily="18" charset="0"/>
              <a:ea typeface="+mn-ea"/>
              <a:cs typeface="Times New Roman" pitchFamily="18" charset="0"/>
            </a:rPr>
            <a:t>by the use</a:t>
          </a:r>
        </a:p>
      </dsp:txBody>
      <dsp:txXfrm>
        <a:off x="793209" y="958669"/>
        <a:ext cx="869804" cy="515744"/>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Yil07</b:Tag>
    <b:SourceType>JournalArticle</b:SourceType>
    <b:Guid>{29FBAB73-0DE7-437A-978C-F0843BA163F9}</b:Guid>
    <b:Author>
      <b:Author>
        <b:NameList>
          <b:Person>
            <b:Last>Yildiz</b:Last>
            <b:First>Mete</b:First>
          </b:Person>
        </b:NameList>
      </b:Author>
    </b:Author>
    <b:Title>E-government research: Reviewing the literature, limitations, and ways forward</b:Title>
    <b:JournalName>Government Information Quarterly</b:JournalName>
    <b:Year>2007</b:Year>
    <b:Pages>646-665</b:Pages>
    <b:Month>March</b:Month>
    <b:Day>23</b:Day>
    <b:Publisher>Elsevier</b:Publisher>
    <b:Volume>24</b:Volume>
    <b:RefOrder>11</b:RefOrder>
  </b:Source>
  <b:Source>
    <b:Tag>Pro05</b:Tag>
    <b:SourceType>ArticleInAPeriodical</b:SourceType>
    <b:Guid>{0810E0CA-4D4D-4B83-B13A-D5B1279BD1E2}</b:Guid>
    <b:Title>Political Participation and Civic Engagement</b:Title>
    <b:InternetSiteTitle>Policy Network</b:InternetSiteTitle>
    <b:Year>2005</b:Year>
    <b:Month>July</b:Month>
    <b:Day>1</b:Day>
    <b:YearAccessed>2011</b:YearAccessed>
    <b:MonthAccessed>March</b:MonthAccessed>
    <b:DayAccessed>27</b:DayAccessed>
    <b:URL>http://www.policy-network.net/publications_detail.aspx?ID=674</b:URL>
    <b:JournalName>Progressive Politics</b:JournalName>
    <b:Pages>21-26</b:Pages>
    <b:Volume>4</b:Volume>
    <b:Issue>2</b:Issue>
    <b:Author>
      <b:Author>
        <b:NameList>
          <b:Person>
            <b:Last>Pahad</b:Last>
            <b:First>Essop</b:First>
          </b:Person>
        </b:NameList>
      </b:Author>
    </b:Author>
    <b:PeriodicalTitle>Progressive Politics</b:PeriodicalTitle>
    <b:PublicationTitle>Progressive Politics</b:PublicationTitle>
    <b:RefOrder>12</b:RefOrder>
  </b:Source>
  <b:Source>
    <b:Tag>Kol08</b:Tag>
    <b:SourceType>JournalArticle</b:SourceType>
    <b:Guid>{93E63D8E-FADC-403F-A6B7-E86284565E1D}</b:Guid>
    <b:Author>
      <b:Author>
        <b:NameList>
          <b:Person>
            <b:Last>Kolsaker</b:Last>
            <b:First>Ailsa</b:First>
          </b:Person>
          <b:Person>
            <b:Last>Lee-Kelley</b:Last>
            <b:First>Liz</b:First>
          </b:Person>
        </b:NameList>
      </b:Author>
    </b:Author>
    <b:Title>Citizens’ attitudes towards e-government and e-governance: a UK study</b:Title>
    <b:JournalName>International Journal of Public Sector Management</b:JournalName>
    <b:Year>2008</b:Year>
    <b:Pages>723-738</b:Pages>
    <b:Volume>21</b:Volume>
    <b:Issue>7</b:Issue>
    <b:RefOrder>13</b:RefOrder>
  </b:Source>
  <b:Source>
    <b:Tag>Mee10</b:Tag>
    <b:SourceType>DocumentFromInternetSite</b:SourceType>
    <b:Guid>{259A0EEA-2F56-4735-AFF7-2108ED38A4FD}</b:Guid>
    <b:Author>
      <b:Author>
        <b:NameList>
          <b:Person>
            <b:Last>Meerman</b:Last>
            <b:First>Sonette</b:First>
          </b:Person>
        </b:NameList>
      </b:Author>
    </b:Author>
    <b:Title>The state of e-Government in South Africa</b:Title>
    <b:InternetSiteTitle>Centre for public service Innovation(CPSI)</b:InternetSiteTitle>
    <b:Year>2010</b:Year>
    <b:Month>September</b:Month>
    <b:Day>1</b:Day>
    <b:YearAccessed>2011</b:YearAccessed>
    <b:MonthAccessed>March</b:MonthAccessed>
    <b:DayAccessed>18</b:DayAccessed>
    <b:URL>http://www.cpsi.co.za/conferences/31_08_2010/Sonette Meerman.pdf</b:URL>
    <b:ConferenceName>CPSI 4th Public Sector Innovation Conference</b:ConferenceName>
    <b:RefOrder>10</b:RefOrder>
  </b:Source>
  <b:Source>
    <b:Tag>Her08</b:Tag>
    <b:SourceType>JournalArticle</b:SourceType>
    <b:Guid>{4781E5BB-6206-46C2-BFC3-F9D942A5C1A1}</b:Guid>
    <b:Author>
      <b:Author>
        <b:NameList>
          <b:Person>
            <b:Last>Hermanns</b:Last>
            <b:First>Heike</b:First>
          </b:Person>
        </b:NameList>
      </b:Author>
    </b:Author>
    <b:Title>Mobile Democracy: Mobile Phones as Democratic Tools</b:Title>
    <b:Pages>74-82</b:Pages>
    <b:Year>2008</b:Year>
    <b:Publisher>Political Studies Association</b:Publisher>
    <b:JournalName>Politics</b:JournalName>
    <b:Volume>28</b:Volume>
    <b:Issue>2</b:Issue>
    <b:RefOrder>14</b:RefOrder>
  </b:Source>
  <b:Source>
    <b:Tag>Car05</b:Tag>
    <b:SourceType>ConferenceProceedings</b:SourceType>
    <b:Guid>{4EF6B4F1-8E61-4F22-B3E5-46CFFF32DFF3}</b:Guid>
    <b:Author>
      <b:Author>
        <b:NameList>
          <b:Person>
            <b:Last>Carroll</b:Last>
            <b:First>Jennie</b:First>
          </b:Person>
        </b:NameList>
      </b:Author>
      <b:Editor>
        <b:NameList>
          <b:Person>
            <b:Last>Kushchu</b:Last>
            <b:First>Ibrahim</b:First>
          </b:Person>
          <b:Person>
            <b:Last>Kuscu</b:Last>
            <b:First>M.</b:First>
            <b:Middle>Halid</b:Middle>
          </b:Person>
        </b:NameList>
      </b:Editor>
    </b:Author>
    <b:Title>Risky Businesss: Will Citizens Accept M-government in the Long Term?</b:Title>
    <b:Year>2005</b:Year>
    <b:Publisher>Mobile Government Consortium International Publications</b:Publisher>
    <b:City>Brighton, UK</b:City>
    <b:Pages>77-87</b:Pages>
    <b:ConferenceName>Proceedings of the Euro mGov</b:ConferenceName>
    <b:RefOrder>15</b:RefOrder>
  </b:Source>
  <b:Source>
    <b:Tag>Vin08</b:Tag>
    <b:SourceType>JournalArticle</b:SourceType>
    <b:Guid>{2EA2268F-D66F-42CF-A0E2-D49F5A23F07C}</b:Guid>
    <b:Author>
      <b:Author>
        <b:NameList>
          <b:Person>
            <b:Last>Vincent</b:Last>
            <b:First>Jane</b:First>
          </b:Person>
          <b:Person>
            <b:Last>Harris</b:Last>
            <b:First>Lisa</b:First>
          </b:Person>
        </b:NameList>
      </b:Author>
    </b:Author>
    <b:Title>Effective use of mobile communications in e-government: How do we reach the tipping point?</b:Title>
    <b:Pages>395-413</b:Pages>
    <b:Year>2008</b:Year>
    <b:Publisher>Taylor &amp; Francis</b:Publisher>
    <b:JournalName>Information, Communication &amp; Society</b:JournalName>
    <b:Month>April</b:Month>
    <b:Volume>11</b:Volume>
    <b:Issue>3</b:Issue>
    <b:RefOrder>16</b:RefOrder>
  </b:Source>
  <b:Source>
    <b:Tag>Pob11</b:Tag>
    <b:SourceType>JournalArticle</b:SourceType>
    <b:Guid>{EDDB7954-4C44-4B7D-9159-0D842B784E58}</b:Guid>
    <b:Author>
      <b:Author>
        <b:NameList>
          <b:Person>
            <b:Last>Poblet</b:Last>
            <b:First>Marta</b:First>
          </b:Person>
        </b:NameList>
      </b:Author>
    </b:Author>
    <b:Title>Rule of Law on the Go: New Developments of Mobile Governance</b:Title>
    <b:JournalName>Journal of Universal Computer Science</b:JournalName>
    <b:Year>2011</b:Year>
    <b:Pages>498-512</b:Pages>
    <b:Month>February</b:Month>
    <b:Day>1</b:Day>
    <b:Volume>17</b:Volume>
    <b:Issue>3</b:Issue>
    <b:RefOrder>17</b:RefOrder>
  </b:Source>
  <b:Source>
    <b:Tag>San05</b:Tag>
    <b:SourceType>ConferenceProceedings</b:SourceType>
    <b:Guid>{BFC4B647-1713-4034-B0DE-AB30B931B1BC}</b:Guid>
    <b:Author>
      <b:Author>
        <b:NameList>
          <b:Person>
            <b:Last>Sandy</b:Last>
            <b:First>G.A.</b:First>
          </b:Person>
          <b:Person>
            <b:Last>McMillan</b:Last>
            <b:First>S</b:First>
          </b:Person>
        </b:NameList>
      </b:Author>
      <b:Editor>
        <b:NameList>
          <b:Person>
            <b:Last>Kushchu</b:Last>
            <b:First>Ibrahim</b:First>
          </b:Person>
          <b:Person>
            <b:Last>Kuscu</b:Last>
            <b:First>M.</b:First>
            <b:Middle>Halid</b:Middle>
          </b:Person>
        </b:NameList>
      </b:Editor>
    </b:Author>
    <b:Title>A Success Factors Model For M-Government</b:Title>
    <b:Pages>349-358</b:Pages>
    <b:Year>2005</b:Year>
    <b:ConferenceName>Proceedings of the Euro mGov</b:ConferenceName>
    <b:City>Brighton, UK</b:City>
    <b:Publisher>Mobile Government Consortium International Publications</b:Publisher>
    <b:RefOrder>18</b:RefOrder>
  </b:Source>
  <b:Source>
    <b:Tag>Nya06</b:Tag>
    <b:SourceType>DocumentFromInternetSite</b:SourceType>
    <b:Guid>{A23E24D0-9660-4AC5-A689-D9FAAF235ACE}</b:Guid>
    <b:Author>
      <b:Author>
        <b:NameList>
          <b:Person>
            <b:Last>Nyalunga</b:Last>
            <b:First>Dumisani</b:First>
          </b:Person>
        </b:NameList>
      </b:Author>
    </b:Author>
    <b:Title>An enabling environement for public participation in local government</b:Title>
    <b:JournalName>International NGO Journal</b:JournalName>
    <b:Year>2006</b:Year>
    <b:Pages>41-43</b:Pages>
    <b:Month>December</b:Month>
    <b:Volume>1</b:Volume>
    <b:Issue>3</b:Issue>
    <b:InternetSiteTitle>Democracy Development Program Web site</b:InternetSiteTitle>
    <b:Day>1</b:Day>
    <b:YearAccessed>2011</b:YearAccessed>
    <b:MonthAccessed>March</b:MonthAccessed>
    <b:DayAccessed>23</b:DayAccessed>
    <b:URL>http://www.ddp.org.za/information-material/articles/An%20enabling%20environment%20for%20public%20participation%20in%20local%20government.pdf/download</b:URL>
    <b:RefOrder>19</b:RefOrder>
  </b:Source>
  <b:Source>
    <b:Tag>Tri08</b:Tag>
    <b:SourceType>JournalArticle</b:SourceType>
    <b:Guid>{880DBB33-EE8B-4AE6-84D0-67B49B634BC9}</b:Guid>
    <b:Author>
      <b:Author>
        <b:NameList>
          <b:Person>
            <b:Last>Trimi</b:Last>
            <b:First>T.</b:First>
          </b:Person>
          <b:Person>
            <b:Last>Sheng</b:Last>
            <b:First>H.</b:First>
          </b:Person>
        </b:NameList>
      </b:Author>
    </b:Author>
    <b:Title>Emerging trends in m-government</b:Title>
    <b:Year>2008</b:Year>
    <b:JournalName>Communications of the ACM</b:JournalName>
    <b:Pages>53-58</b:Pages>
    <b:Month>May</b:Month>
    <b:Volume>51</b:Volume>
    <b:Issue>5</b:Issue>
    <b:RefOrder>5</b:RefOrder>
  </b:Source>
  <b:Source>
    <b:Tag>Age11</b:Tag>
    <b:SourceType>InternetSite</b:SourceType>
    <b:Guid>{756A6B91-FF9D-4DB7-A621-7BF0BDEC5C64}</b:Guid>
    <b:Author>
      <b:Author>
        <b:NameList>
          <b:Person>
            <b:Last>Agena</b:Last>
            <b:First>Maureen</b:First>
          </b:Person>
        </b:NameList>
      </b:Author>
    </b:Author>
    <b:Title>Analysis: Social media and the Uganda election 2011</b:Title>
    <b:Year>2011</b:Year>
    <b:InternetSiteTitle>Dispatch - Uganda's News Monthly</b:InternetSiteTitle>
    <b:Month>March</b:Month>
    <b:Day>18</b:Day>
    <b:YearAccessed>2011</b:YearAccessed>
    <b:MonthAccessed>May</b:MonthAccessed>
    <b:DayAccessed>1</b:DayAccessed>
    <b:URL>http://dispatch.ug/2011/03/18/analysis-social-media-and-the-uganda-election-2011/</b:URL>
    <b:RefOrder>20</b:RefOrder>
  </b:Source>
  <b:Source>
    <b:Tag>Ush11</b:Tag>
    <b:SourceType>InternetSite</b:SourceType>
    <b:Guid>{62E92AE0-B8B2-462C-A3DD-8D691EF8A30C}</b:Guid>
    <b:Author>
      <b:Author>
        <b:Corporate>Ushahidi</b:Corporate>
      </b:Author>
    </b:Author>
    <b:Title>The Ushahidi Platform</b:Title>
    <b:InternetSiteTitle>Ushahidi</b:InternetSiteTitle>
    <b:Year>2011</b:Year>
    <b:Month>May</b:Month>
    <b:Day>2</b:Day>
    <b:YearAccessed>2011</b:YearAccessed>
    <b:MonthAccessed>May</b:MonthAccessed>
    <b:DayAccessed>2</b:DayAccessed>
    <b:URL>http://www.ushahidi.com/products/ushahidi-platform</b:URL>
    <b:RefOrder>21</b:RefOrder>
  </b:Source>
  <b:Source>
    <b:Tag>SIT11</b:Tag>
    <b:SourceType>InternetSite</b:SourceType>
    <b:Guid>{634C2BC8-F390-454D-9278-26E954FEF7FD}</b:Guid>
    <b:Author>
      <b:Author>
        <b:Corporate>SITA</b:Corporate>
      </b:Author>
    </b:Author>
    <b:Title>About SITA</b:Title>
    <b:InternetSiteTitle>SITA (Pty) Ltd</b:InternetSiteTitle>
    <b:Year>2011</b:Year>
    <b:Month>May</b:Month>
    <b:Day>3</b:Day>
    <b:YearAccessed>2011</b:YearAccessed>
    <b:MonthAccessed>May</b:MonthAccessed>
    <b:DayAccessed>3</b:DayAccessed>
    <b:URL>http://www.sita.co.za/</b:URL>
    <b:RefOrder>6</b:RefOrder>
  </b:Source>
  <b:Source>
    <b:Tag>Bue04</b:Tag>
    <b:SourceType>JournalArticle</b:SourceType>
    <b:Guid>{CB5AB493-F3EA-4C0C-AE4C-48DD664BACBE}</b:Guid>
    <b:Author>
      <b:Author>
        <b:NameList>
          <b:Person>
            <b:Last>Buellingen</b:Last>
            <b:First>F.</b:First>
          </b:Person>
          <b:Person>
            <b:Last>Wortner</b:Last>
            <b:First>M.</b:First>
          </b:Person>
        </b:NameList>
      </b:Author>
    </b:Author>
    <b:Title>Development Perspectives, Firm Strategies and Applications in Mobile Commerce</b:Title>
    <b:Year>2004</b:Year>
    <b:Pages>1402-1408</b:Pages>
    <b:JournalName>Journal of Business Research</b:JournalName>
    <b:Volume>57</b:Volume>
    <b:Issue>12</b:Issue>
    <b:RefOrder>22</b:RefOrder>
  </b:Source>
  <b:Source>
    <b:Tag>Dee02</b:Tag>
    <b:SourceType>JournalArticle</b:SourceType>
    <b:Guid>{5189C8DC-61C8-4350-A8E4-32291F322A7C}</b:Guid>
    <b:Author>
      <b:Author>
        <b:NameList>
          <b:Person>
            <b:Last>Deegan</b:Last>
            <b:First>Heather</b:First>
          </b:Person>
        </b:NameList>
      </b:Author>
    </b:Author>
    <b:Title>A Critical Examination of the Democratic Transition in South Africa: The Question of Public Participation</b:Title>
    <b:JournalName>Commonwealth &amp; Comparative Politics</b:JournalName>
    <b:Year>2002</b:Year>
    <b:Pages>43-60</b:Pages>
    <b:Month>March</b:Month>
    <b:Publisher>Frank Cass, London</b:Publisher>
    <b:Volume>40</b:Volume>
    <b:Issue>1</b:Issue>
    <b:RefOrder>23</b:RefOrder>
  </b:Source>
  <b:Source>
    <b:Tag>Ven03</b:Tag>
    <b:SourceType>JournalArticle</b:SourceType>
    <b:Guid>{32583D78-89AF-45CB-9372-8729A0281143}</b:Guid>
    <b:Author>
      <b:Author>
        <b:NameList>
          <b:Person>
            <b:Last>Venkatesh</b:Last>
            <b:First>Viswanath</b:First>
          </b:Person>
          <b:Person>
            <b:Last>Morris</b:Last>
            <b:First>Michael</b:First>
            <b:Middle>G.</b:Middle>
          </b:Person>
          <b:Person>
            <b:Last>Davis</b:Last>
            <b:First>Gordon</b:First>
            <b:Middle>B.</b:Middle>
          </b:Person>
          <b:Person>
            <b:Last>Davis</b:Last>
            <b:First>Fred</b:First>
            <b:Middle>D.</b:Middle>
          </b:Person>
        </b:NameList>
      </b:Author>
    </b:Author>
    <b:Title>User Acceptance of Information Technology: Toward a Unified View</b:Title>
    <b:Year>2003</b:Year>
    <b:JournalName>MIS Quarterly</b:JournalName>
    <b:Pages>425 – 479</b:Pages>
    <b:Volume>27</b:Volume>
    <b:Issue>3</b:Issue>
    <b:RefOrder>24</b:RefOrder>
  </b:Source>
  <b:Source>
    <b:Tag>Hen07</b:Tag>
    <b:SourceType>JournalArticle</b:SourceType>
    <b:Guid>{C8D3A238-3E57-468D-A16C-760C0A77016A}</b:Guid>
    <b:Author>
      <b:Author>
        <b:NameList>
          <b:Person>
            <b:Last>Henn</b:Last>
            <b:First>Matt</b:First>
          </b:Person>
          <b:Person>
            <b:Last>Weinstein</b:Last>
            <b:First>Mark</b:First>
          </b:Person>
          <b:Person>
            <b:Last>Hodgkinson</b:Last>
            <b:First>Sarah</b:First>
          </b:Person>
        </b:NameList>
      </b:Author>
    </b:Author>
    <b:Title>Social Capital and Political Participation: Understanding the Dynamics of Young People’s Political Disengagement in Contemporary Britain</b:Title>
    <b:Pages>467-479</b:Pages>
    <b:Year>2007</b:Year>
    <b:Publisher>Cambridge University Press</b:Publisher>
    <b:JournalName>Social Policy &amp; Society</b:JournalName>
    <b:Volume>6</b:Volume>
    <b:Issue>4</b:Issue>
    <b:RefOrder>25</b:RefOrder>
  </b:Source>
  <b:Source>
    <b:Tag>Put00</b:Tag>
    <b:SourceType>Book</b:SourceType>
    <b:Guid>{A4CB99AB-2234-4D33-B77D-14A6E7EA7B86}</b:Guid>
    <b:Author>
      <b:Author>
        <b:NameList>
          <b:Person>
            <b:Last>Putnam</b:Last>
            <b:First>R.</b:First>
            <b:Middle>D.</b:Middle>
          </b:Person>
        </b:NameList>
      </b:Author>
    </b:Author>
    <b:Title>Bowling Alone: The Collapse and Revival of the American Community</b:Title>
    <b:Year>2000</b:Year>
    <b:City>New York</b:City>
    <b:Publisher>Simon &amp; Schuster</b:Publisher>
    <b:RefOrder>26</b:RefOrder>
  </b:Source>
  <b:Source>
    <b:Tag>Pat07</b:Tag>
    <b:SourceType>JournalArticle</b:SourceType>
    <b:Guid>{1402BC20-FC58-4A35-959E-ECE0BDC40D95}</b:Guid>
    <b:Author>
      <b:Author>
        <b:NameList>
          <b:Person>
            <b:Last>Patulny</b:Last>
            <b:First>Roger</b:First>
            <b:Middle>V.</b:Middle>
          </b:Person>
          <b:Person>
            <b:Last>Svendsen</b:Last>
            <b:First>Gunnar</b:First>
            <b:Middle>L.</b:Middle>
          </b:Person>
        </b:NameList>
      </b:Author>
    </b:Author>
    <b:Title>Exploring the social capital grid: bonding, bridging, qualitative,quantitative</b:Title>
    <b:JournalName>International Journal of Sociology and Social Policy</b:JournalName>
    <b:Year>2007</b:Year>
    <b:Pages>32-51</b:Pages>
    <b:Publisher>Emerald Group Publishing Limited</b:Publisher>
    <b:Volume>21</b:Volume>
    <b:Issue>1/2</b:Issue>
    <b:RefOrder>27</b:RefOrder>
  </b:Source>
  <b:Source>
    <b:Tag>Gar101</b:Tag>
    <b:SourceType>InternetSite</b:SourceType>
    <b:Guid>{7FE701D6-8A5B-40C2-9213-8011CAECE46C}</b:Guid>
    <b:Author>
      <b:Author>
        <b:Corporate>Gartner</b:Corporate>
      </b:Author>
    </b:Author>
    <b:Title>10 Mobile Technologies to watch in 2010 and 2011</b:Title>
    <b:Year>2010</b:Year>
    <b:InternetSiteTitle>Gartner</b:InternetSiteTitle>
    <b:YearAccessed>2011</b:YearAccessed>
    <b:MonthAccessed>May</b:MonthAccessed>
    <b:DayAccessed>10</b:DayAccessed>
    <b:URL>http://www.gartner.com/it/page.jsp?id=1328113</b:URL>
    <b:RefOrder>28</b:RefOrder>
  </b:Source>
  <b:Source>
    <b:Tag>Sha11</b:Tag>
    <b:SourceType>InternetSite</b:SourceType>
    <b:Guid>{DC1F3DD1-F81C-4271-BE81-F7B7F3FF54C0}</b:Guid>
    <b:Author>
      <b:Author>
        <b:Corporate>Sunday Times</b:Corporate>
      </b:Author>
    </b:Author>
    <b:Title>Why Nokia got into bed with Microsoft</b:Title>
    <b:InternetSiteTitle>Sunday Times - Times Live</b:InternetSiteTitle>
    <b:Year>2011</b:Year>
    <b:Month>February</b:Month>
    <b:Day>20</b:Day>
    <b:YearAccessed>2011</b:YearAccessed>
    <b:MonthAccessed>May</b:MonthAccessed>
    <b:DayAccessed>12</b:DayAccessed>
    <b:URL>http://www.timeslive.co.za/sundaytimes/article923135.ece/Why-Nokia-got-into-bed-with-Microsoft</b:URL>
    <b:RefOrder>29</b:RefOrder>
  </b:Source>
  <b:Source>
    <b:Tag>Att</b:Tag>
    <b:SourceType>DocumentFromInternetSite</b:SourceType>
    <b:Guid>{ED5EFE74-2ED6-46C2-B2CE-75F4EAFC8E69}</b:Guid>
    <b:Author>
      <b:Author>
        <b:NameList>
          <b:Person>
            <b:Last>Attewell</b:Last>
            <b:First>Jill</b:First>
          </b:Person>
        </b:NameList>
      </b:Author>
    </b:Author>
    <b:Title>From research and development to mobile learning: Tools for education and training providers and their learners</b:Title>
    <b:InternetSiteTitle>mLearn</b:InternetSiteTitle>
    <b:Year>2005</b:Year>
    <b:YearAccessed>2011</b:YearAccessed>
    <b:MonthAccessed>May</b:MonthAccessed>
    <b:DayAccessed>13</b:DayAccessed>
    <b:URL>http://www.mlearn.org.za/CD/papers/Attewell.pdf</b:URL>
    <b:ConferenceName>Proceedings of mLearn 2005, 4th World conference on mLearning</b:ConferenceName>
    <b:City>Cape Town, South Africa</b:City>
    <b:RefOrder>30</b:RefOrder>
  </b:Source>
  <b:Source>
    <b:Tag>Fin11</b:Tag>
    <b:SourceType>InternetSite</b:SourceType>
    <b:Guid>{04EA9B84-8C2C-4894-B9A0-B78A6EE7DAF4}</b:Guid>
    <b:Author>
      <b:Author>
        <b:Corporate>Financial Times</b:Corporate>
      </b:Author>
    </b:Author>
    <b:Title>Instant messaging forecast to hit texting</b:Title>
    <b:InternetSiteTitle>Financial Times</b:InternetSiteTitle>
    <b:Year>2011</b:Year>
    <b:Month>April</b:Month>
    <b:Day>24</b:Day>
    <b:YearAccessed>2011</b:YearAccessed>
    <b:MonthAccessed>May</b:MonthAccessed>
    <b:DayAccessed>15</b:DayAccessed>
    <b:URL>http://www.ft.com/cms/s/2/9ea460a2-6ea0-11e0-a13b-00144feabdc0.html#axzz1KWACBGPP</b:URL>
    <b:RefOrder>31</b:RefOrder>
  </b:Source>
  <b:Source>
    <b:Tag>Raf03</b:Tag>
    <b:SourceType>JournalArticle</b:SourceType>
    <b:Guid>{3AA24FED-5508-447D-BCC0-DF82B7D94AE1}</b:Guid>
    <b:Author>
      <b:Author>
        <b:NameList>
          <b:Person>
            <b:Last>Rafael</b:Last>
            <b:First>V.,</b:First>
            <b:Middle>L.</b:Middle>
          </b:Person>
        </b:NameList>
      </b:Author>
    </b:Author>
    <b:Title>The Cell Phone and the Crowd: Messianic Politics in the Contemporary Philippines</b:Title>
    <b:Year>2003</b:Year>
    <b:JournalName>Publi Culture</b:JournalName>
    <b:Pages>399-425</b:Pages>
    <b:Volume>15</b:Volume>
    <b:Issue>3</b:Issue>
    <b:RefOrder>32</b:RefOrder>
  </b:Source>
  <b:Source>
    <b:Tag>Gar061</b:Tag>
    <b:SourceType>InternetSite</b:SourceType>
    <b:Guid>{E1F1F377-B5ED-4B3B-A1AA-6BAD1CFA9D99}</b:Guid>
    <b:Author>
      <b:Author>
        <b:NameList>
          <b:Person>
            <b:Last>Garson</b:Last>
            <b:First>G.</b:First>
            <b:Middle>David</b:Middle>
          </b:Person>
        </b:NameList>
      </b:Author>
    </b:Author>
    <b:Title>http://www.hks.harvard.edu/saguaro/web%20docs/GarsonSK06syllabus.htm</b:Title>
    <b:Year>2006</b:Year>
    <b:InternetSiteTitle>Harvard Kennedy School - John F. Kennedy School of Government</b:InternetSiteTitle>
    <b:YearAccessed>2011</b:YearAccessed>
    <b:MonthAccessed>June</b:MonthAccessed>
    <b:DayAccessed>12</b:DayAccessed>
    <b:URL>http://www.hks.harvard.edu/saguaro/web%20docs/GarsonSK06syllabus.htm</b:URL>
    <b:RefOrder>33</b:RefOrder>
  </b:Source>
  <b:Source>
    <b:Tag>Sau091</b:Tag>
    <b:SourceType>Book</b:SourceType>
    <b:Guid>{7C62EEE4-CEA2-460F-A842-E75AEFF7537A}</b:Guid>
    <b:Author>
      <b:Author>
        <b:NameList>
          <b:Person>
            <b:Last>Saunders</b:Last>
            <b:First>M</b:First>
          </b:Person>
          <b:Person>
            <b:Last>Lewis</b:Last>
            <b:First>P.</b:First>
          </b:Person>
          <b:Person>
            <b:Last>Thornhill</b:Last>
            <b:First>A.</b:First>
          </b:Person>
        </b:NameList>
      </b:Author>
    </b:Author>
    <b:Title>Research Methods for Business Students</b:Title>
    <b:Year>2009</b:Year>
    <b:City>Harlow</b:City>
    <b:Publisher>Pearson Education Limited</b:Publisher>
    <b:Edition>5th Edition ed.</b:Edition>
    <b:RefOrder>34</b:RefOrder>
  </b:Source>
  <b:Source>
    <b:Tag>Placeholder1</b:Tag>
    <b:SourceType>InternetSite</b:SourceType>
    <b:Guid>{5E450BF6-F7D1-41BF-BDD7-24D51BF39844}</b:Guid>
    <b:Title>Constitution of the Republic of South Africa, 1996</b:Title>
    <b:Year>2009</b:Year>
    <b:Month>July</b:Month>
    <b:Day>21</b:Day>
    <b:InternetSiteTitle>South African Government Information</b:InternetSiteTitle>
    <b:YearAccessed>2011</b:YearAccessed>
    <b:MonthAccessed>March</b:MonthAccessed>
    <b:DayAccessed>20</b:DayAccessed>
    <b:URL>http://www.info.gov.za/documents/constitution/</b:URL>
    <b:RefOrder>35</b:RefOrder>
  </b:Source>
  <b:Source>
    <b:Tag>Sou101</b:Tag>
    <b:SourceType>InternetSite</b:SourceType>
    <b:Guid>{EDBE31AD-6ABE-4B38-A506-2048981EED96}</b:Guid>
    <b:Author>
      <b:Author>
        <b:Corporate>SAinfo </b:Corporate>
      </b:Author>
    </b:Author>
    <b:Title>Crime Line wins international awards</b:Title>
    <b:InternetSiteTitle>SouthAfrica.info</b:InternetSiteTitle>
    <b:Year>2010</b:Year>
    <b:Month>August</b:Month>
    <b:Day>27</b:Day>
    <b:YearAccessed>2011</b:YearAccessed>
    <b:MonthAccessed>May</b:MonthAccessed>
    <b:DayAccessed>1</b:DayAccessed>
    <b:URL>http://www.southafrica.info/news/crimeline-270810.htm</b:URL>
    <b:RefOrder>36</b:RefOrder>
  </b:Source>
  <b:Source>
    <b:Tag>Far03</b:Tag>
    <b:SourceType>Book</b:SourceType>
    <b:Guid>{B9DC300D-9E53-4EB1-BAA7-C0B63E18C265}</b:Guid>
    <b:Author>
      <b:Author>
        <b:NameList>
          <b:Person>
            <b:Last>Zakaria</b:Last>
            <b:First>Fareed</b:First>
          </b:Person>
        </b:NameList>
      </b:Author>
    </b:Author>
    <b:Title>The future of freedom: Illiberal democracy at home and abroad</b:Title>
    <b:Year>2003</b:Year>
    <b:City>New York</b:City>
    <b:Publisher>W.W.Norton &amp; Co</b:Publisher>
    <b:StateProvince>NY</b:StateProvince>
    <b:RefOrder>37</b:RefOrder>
  </b:Source>
  <b:Source>
    <b:Tag>Brü03</b:Tag>
    <b:SourceType>ConferenceProceedings</b:SourceType>
    <b:Guid>{3BBA4C6D-E336-4645-B564-1F9A61AB1E0D}</b:Guid>
    <b:Author>
      <b:Author>
        <b:NameList>
          <b:Person>
            <b:Last>Brücher</b:Last>
            <b:First>Heidi</b:First>
          </b:Person>
          <b:Person>
            <b:Last>Baumberger</b:Last>
            <b:First>Petra</b:First>
          </b:Person>
        </b:NameList>
      </b:Author>
    </b:Author>
    <b:Title>Using Mobile Technology to Support eDemocracy</b:Title>
    <b:Year>2003</b:Year>
    <b:Pages>144b</b:Pages>
    <b:ConferenceName>Proceedings of the 36th Hawaii International Conference on System Sciences</b:ConferenceName>
    <b:City>Hawaii</b:City>
    <b:Publisher>Hawaii International Conference on System Sciences</b:Publisher>
    <b:Volume>5</b:Volume>
    <b:RefOrder>2</b:RefOrder>
  </b:Source>
  <b:Source>
    <b:Tag>And04</b:Tag>
    <b:SourceType>ConferenceProceedings</b:SourceType>
    <b:Guid>{FF5F3FFF-389B-46C3-93A4-C62DC8EF77A3}</b:Guid>
    <b:Author>
      <b:Author>
        <b:NameList>
          <b:Person>
            <b:Last>Anderson</b:Last>
            <b:First>J.</b:First>
            <b:Middle>E.</b:Middle>
          </b:Person>
          <b:Person>
            <b:Last>Schwager</b:Last>
            <b:First>P.</b:First>
            <b:Middle>H.</b:Middle>
          </b:Person>
        </b:NameList>
      </b:Author>
    </b:Author>
    <b:Title>SME Adoption of Wireless LAN Technology: Applying the UTAUT Model</b:Title>
    <b:Year>2004</b:Year>
    <b:ConferenceName>7th Annual Conference of the</b:ConferenceName>
    <b:City>Florida</b:City>
    <b:RefOrder>38</b:RefOrder>
  </b:Source>
  <b:Source>
    <b:Tag>Chi08</b:Tag>
    <b:SourceType>JournalArticle</b:SourceType>
    <b:Guid>{A1781258-13A7-4D5E-933B-34B6FF8DFC91}</b:Guid>
    <b:Author>
      <b:Author>
        <b:NameList>
          <b:Person>
            <b:Last>Chigona</b:Last>
            <b:First>Agnes</b:First>
          </b:Person>
          <b:Person>
            <b:Last>Chigona</b:Last>
            <b:First>Wallace</b:First>
          </b:Person>
        </b:NameList>
      </b:Author>
    </b:Author>
    <b:Title>MXit up in the media: media discourse analysis on a mobile instant messanging system</b:Title>
    <b:JournalName>The Southern African Journal of Information and Communication</b:JournalName>
    <b:Year>2008</b:Year>
    <b:Pages>42-57</b:Pages>
    <b:Volume>9</b:Volume>
    <b:RefOrder>39</b:RefOrder>
  </b:Source>
  <b:Source xmlns:b="http://schemas.openxmlformats.org/officeDocument/2006/bibliography">
    <b:Tag>Sou11</b:Tag>
    <b:SourceType>InternetSite</b:SourceType>
    <b:Guid>{C1738F7F-F1EB-4618-BD8B-684FF8F75337}</b:Guid>
    <b:Title>CIA World Factbook</b:Title>
    <b:Year>2011</b:Year>
    <b:Month>January</b:Month>
    <b:Day>12</b:Day>
    <b:YearAccessed>2011</b:YearAccessed>
    <b:MonthAccessed>March</b:MonthAccessed>
    <b:DayAccessed>28</b:DayAccessed>
    <b:URL>http://www.theodora.com/wfbcurrent/south_africa/south_africa_communications.html</b:URL>
    <b:RefOrder>40</b:RefOrder>
  </b:Source>
  <b:Source>
    <b:Tag>Cre05</b:Tag>
    <b:SourceType>Book</b:SourceType>
    <b:Guid>{4BDF0F8B-3C4F-4EEE-9D1C-9A21B7319650}</b:Guid>
    <b:Author>
      <b:Author>
        <b:NameList>
          <b:Person>
            <b:Last>Creighton</b:Last>
            <b:First>James</b:First>
            <b:Middle>L.</b:Middle>
          </b:Person>
        </b:NameList>
      </b:Author>
    </b:Author>
    <b:Title>The Public Participation Handbook : Making better decisions through citizen involvement</b:Title>
    <b:Year>2005</b:Year>
    <b:City>San Francisco</b:City>
    <b:Publisher>Jossey-Bass</b:Publisher>
    <b:RefOrder>41</b:RefOrder>
  </b:Source>
  <b:Source>
    <b:Tag>Dav89</b:Tag>
    <b:SourceType>JournalArticle</b:SourceType>
    <b:Guid>{0F77AAC3-C94B-4300-801A-8E93F20D7A2C}</b:Guid>
    <b:Author>
      <b:Author>
        <b:NameList>
          <b:Person>
            <b:Last>Davis</b:Last>
            <b:First>F.</b:First>
            <b:Middle>D.</b:Middle>
          </b:Person>
        </b:NameList>
      </b:Author>
    </b:Author>
    <b:Title>Perceived usefulness, perceived ease of use, and user acceptance of information technology</b:Title>
    <b:JournalName>MIS Quarterly</b:JournalName>
    <b:Year>1989</b:Year>
    <b:Pages>319-340</b:Pages>
    <b:Volume>13</b:Volume>
    <b:RefOrder>42</b:RefOrder>
  </b:Source>
  <b:Source>
    <b:Tag>Dud06</b:Tag>
    <b:SourceType>DocumentFromInternetSite</b:SourceType>
    <b:Guid>{C9804C83-FDD9-4F2D-8176-418EF6ECA66A}</b:Guid>
    <b:Author>
      <b:Author>
        <b:NameList>
          <b:Person>
            <b:Last>Dudwick</b:Last>
            <b:First>Nora</b:First>
          </b:Person>
          <b:Person>
            <b:Last>Kuehnast</b:Last>
            <b:First>Kathleen</b:First>
          </b:Person>
          <b:Person>
            <b:Last>Jones</b:Last>
            <b:First>Veronica</b:First>
            <b:Middle>Nyhan</b:Middle>
          </b:Person>
          <b:Person>
            <b:Last>Woolcock</b:Last>
            <b:First>Michael</b:First>
          </b:Person>
        </b:NameList>
      </b:Author>
    </b:Author>
    <b:Title>Analyzing Social Capital in Context: A Guide to Using Qualitative Methods and Data</b:Title>
    <b:InternetSiteTitle>Development Gateway</b:InternetSiteTitle>
    <b:Year>2006</b:Year>
    <b:YearAccessed>2011</b:YearAccessed>
    <b:MonthAccessed>May</b:MonthAccessed>
    <b:DayAccessed>15</b:DayAccessed>
    <b:URL>http://urban.developmentgateway.org/uploads/media/urban/Analyzing_Social_Capital_in_Context-FINAL.pdf</b:URL>
    <b:RefOrder>1</b:RefOrder>
  </b:Source>
  <b:Source>
    <b:Tag>dem11</b:Tag>
    <b:SourceType>InternetSite</b:SourceType>
    <b:Guid>{AE4198EC-DE68-4CE4-94A8-E1BF526DEEA2}</b:Guid>
    <b:Title>Democracy</b:Title>
    <b:Year>2011</b:Year>
    <b:InternetSiteTitle>Encyclopedia Britannica</b:InternetSiteTitle>
    <b:YearAccessed>2011</b:YearAccessed>
    <b:MonthAccessed>May</b:MonthAccessed>
    <b:DayAccessed>11</b:DayAccessed>
    <b:URL>http://www.britannica.com/EBchecked/topic/157129/democracy</b:URL>
    <b:Author>
      <b:Author>
        <b:Corporate>Encyclopedia Britannica</b:Corporate>
      </b:Author>
    </b:Author>
    <b:RefOrder>43</b:RefOrder>
  </b:Source>
  <b:Source>
    <b:Tag>Gra10</b:Tag>
    <b:SourceType>Book</b:SourceType>
    <b:Guid>{6CE3996A-62C5-4CA1-B674-D680DB9301B0}</b:Guid>
    <b:Author>
      <b:Author>
        <b:NameList>
          <b:Person>
            <b:Last>Grant</b:Last>
            <b:First>Kevin</b:First>
          </b:Person>
          <b:Person>
            <b:Last>Hackney</b:Last>
            <b:First>Ray</b:First>
          </b:Person>
          <b:Person>
            <b:Last>Edgar</b:Last>
            <b:First>David</b:First>
          </b:Person>
        </b:NameList>
      </b:Author>
    </b:Author>
    <b:Title>Strategic Information Systems Management</b:Title>
    <b:Year>2010</b:Year>
    <b:City>Andover</b:City>
    <b:Publisher>Cengage Learning</b:Publisher>
    <b:RefOrder>44</b:RefOrder>
  </b:Source>
  <b:Source>
    <b:Tag>Haq04</b:Tag>
    <b:SourceType>JournalArticle</b:SourceType>
    <b:Guid>{8A09B470-B4F7-4E98-8438-7754796CC2CA}</b:Guid>
    <b:Author>
      <b:Author>
        <b:NameList>
          <b:Person>
            <b:Last>Haque</b:Last>
            <b:First>A.</b:First>
          </b:Person>
        </b:NameList>
      </b:Author>
    </b:Author>
    <b:Title>Mobile Commerce: Customer Perception and its Prospect on Business Operations in Malaysia</b:Title>
    <b:JournalName>Journal of American Academy of Business</b:JournalName>
    <b:Year>2004</b:Year>
    <b:Pages>1-2</b:Pages>
    <b:Volume>4</b:Volume>
    <b:RefOrder>45</b:RefOrder>
  </b:Source>
  <b:Source>
    <b:Tag>Jar05</b:Tag>
    <b:SourceType>JournalArticle</b:SourceType>
    <b:Guid>{1E018A52-3ADA-474B-B3AF-B0D9AACA1DDF}</b:Guid>
    <b:Author>
      <b:Author>
        <b:NameList>
          <b:Person>
            <b:Last>Jarvenpaa</b:Last>
            <b:First>Sirkka</b:First>
            <b:Middle>L.</b:Middle>
          </b:Person>
          <b:Person>
            <b:Last>Lang</b:Last>
            <b:First>Karl</b:First>
            <b:Middle>R.</b:Middle>
          </b:Person>
        </b:NameList>
      </b:Author>
    </b:Author>
    <b:Title>Managing the paradoxes of mobile technology</b:Title>
    <b:Pages>7-23</b:Pages>
    <b:Year>2005</b:Year>
    <b:JournalName>Information Systems Management</b:JournalName>
    <b:Volume>22</b:Volume>
    <b:Issue>4</b:Issue>
    <b:RefOrder>46</b:RefOrder>
  </b:Source>
  <b:Source>
    <b:Tag>Mat02</b:Tag>
    <b:SourceType>JournalArticle</b:SourceType>
    <b:Guid>{8F2076BF-FE12-49D8-A950-ABF7B471D5D3}</b:Guid>
    <b:Author>
      <b:Author>
        <b:NameList>
          <b:Person>
            <b:Last>Mattes</b:Last>
            <b:First>Robert</b:First>
            <b:Middle>B.</b:Middle>
          </b:Person>
        </b:NameList>
      </b:Author>
    </b:Author>
    <b:Title>South Africa: Democracy without the people?</b:Title>
    <b:JournalName>Journal of Democracy</b:JournalName>
    <b:Year>2002</b:Year>
    <b:Pages>22-36</b:Pages>
    <b:Month>January</b:Month>
    <b:Publisher>The Johns Hopkins University Press</b:Publisher>
    <b:Volume>13</b:Volume>
    <b:Issue>1</b:Issue>
    <b:RefOrder>47</b:RefOrder>
  </b:Source>
  <b:Source>
    <b:Tag>Pat05</b:Tag>
    <b:SourceType>ConferenceProceedings</b:SourceType>
    <b:Guid>{E2E78054-7955-4264-818A-F145725023F7}</b:Guid>
    <b:Author>
      <b:Author>
        <b:NameList>
          <b:Person>
            <b:Last>Patel</b:Last>
            <b:First>I.</b:First>
          </b:Person>
          <b:Person>
            <b:Last>White</b:Last>
            <b:First>G</b:First>
          </b:Person>
        </b:NameList>
      </b:Author>
      <b:Editor>
        <b:NameList>
          <b:Person>
            <b:Last>Kushchu</b:Last>
            <b:First>Ibrahim</b:First>
          </b:Person>
          <b:Person>
            <b:Last>Kuscu</b:Last>
            <b:First>M.</b:First>
            <b:Middle>Halid</b:Middle>
          </b:Person>
        </b:NameList>
      </b:Editor>
    </b:Author>
    <b:Title>M-government: South African Approaches and Experiences</b:Title>
    <b:Pages>313-323</b:Pages>
    <b:Year>2005</b:Year>
    <b:ConferenceName>Proceeding of the EURO mGOV 2005</b:ConferenceName>
    <b:City>Brighton</b:City>
    <b:Publisher>Mobile Government Consortium International Publications</b:Publisher>
    <b:RefOrder>48</b:RefOrder>
  </b:Source>
  <b:Source>
    <b:Tag>Lal08</b:Tag>
    <b:SourceType>InternetSite</b:SourceType>
    <b:Guid>{5AAC9028-6210-4240-A20F-297920CFE203}</b:Guid>
    <b:Author>
      <b:Author>
        <b:NameList>
          <b:Person>
            <b:Last>Lallana</b:Last>
            <b:First>Emmanuel</b:First>
            <b:Middle>C.</b:Middle>
          </b:Person>
        </b:NameList>
      </b:Author>
    </b:Author>
    <b:Title>eGovernment for Development - mGovernment: Mobile/Wireless Applications in Government</b:Title>
    <b:Year>2008</b:Year>
    <b:InternetSiteTitle>eGovernment for Development</b:InternetSiteTitle>
    <b:Month>October</b:Month>
    <b:Day>19</b:Day>
    <b:YearAccessed>2011</b:YearAccessed>
    <b:MonthAccessed>March</b:MonthAccessed>
    <b:DayAccessed>14</b:DayAccessed>
    <b:URL>http://www.egov4dev.org/mgovernment/index.shtml</b:URL>
    <b:RefOrder>49</b:RefOrder>
  </b:Source>
  <b:Source>
    <b:Tag>Yan08</b:Tag>
    <b:SourceType>ConferenceProceedings</b:SourceType>
    <b:Guid>{A249303F-B863-4A7B-B25A-D142D71A5D38}</b:Guid>
    <b:Author>
      <b:Author>
        <b:NameList>
          <b:Person>
            <b:Last>Yang</b:Last>
            <b:First>Song</b:First>
          </b:Person>
          <b:Person>
            <b:Last>Kurnia</b:Last>
            <b:First>Sherah</b:First>
          </b:Person>
          <b:Person>
            <b:Last>Kim</b:Last>
            <b:First>Seongcheol</b:First>
          </b:Person>
        </b:NameList>
      </b:Author>
    </b:Author>
    <b:Title>Mobile Phones and Social Capital: A preliminary study in South Korea</b:Title>
    <b:Year>2008</b:Year>
    <b:ConferenceName>PACIS 2008 Proceedings</b:ConferenceName>
    <b:Volume>Paper 138</b:Volume>
    <b:Publisher>http://aisel.aisnet.org/pacis2008/138</b:Publisher>
    <b:RefOrder>50</b:RefOrder>
  </b:Source>
  <b:Source>
    <b:Tag>Bui11</b:Tag>
    <b:SourceType>InternetSite</b:SourceType>
    <b:Guid>{CCFADCA9-A14D-4FA8-B79E-C19FEB180F74}</b:Guid>
    <b:Title>Building the Big Society - Communities and neighbourhoods - Department for Communities and Local Government</b:Title>
    <b:InternetSiteTitle>Communities and local government</b:InternetSiteTitle>
    <b:Year>2011</b:Year>
    <b:Month>July</b:Month>
    <b:Day>12</b:Day>
    <b:YearAccessed>2011</b:YearAccessed>
    <b:MonthAccessed>September</b:MonthAccessed>
    <b:DayAccessed>23</b:DayAccessed>
    <b:URL>http://www.communities.gov.uk/communities/bigsociety/</b:URL>
    <b:Author>
      <b:Author>
        <b:Corporate>Department for Communities and Local Government</b:Corporate>
      </b:Author>
    </b:Author>
    <b:RefOrder>51</b:RefOrder>
  </b:Source>
  <b:Source>
    <b:Tag>Bro11</b:Tag>
    <b:SourceType>InternetSite</b:SourceType>
    <b:Guid>{C723D736-ED53-49B8-B963-688680555AB4}</b:Guid>
    <b:Author>
      <b:Author>
        <b:NameList>
          <b:Person>
            <b:Last>Brown</b:Last>
            <b:First>Christopher</b:First>
          </b:Person>
        </b:NameList>
      </b:Author>
    </b:Author>
    <b:Title>Aconite brings NFC to South African transport system</b:Title>
    <b:InternetSiteTitle>Near Field Communications World</b:InternetSiteTitle>
    <b:Year>2011</b:Year>
    <b:Month>March</b:Month>
    <b:Day>29</b:Day>
    <b:YearAccessed>2011</b:YearAccessed>
    <b:MonthAccessed>September</b:MonthAccessed>
    <b:DayAccessed>26</b:DayAccessed>
    <b:URL>http://www.nfcworld.com/2011/03/29/36678/aconite-brings-nfc-to-south-african-transport-system/</b:URL>
    <b:RefOrder>52</b:RefOrder>
  </b:Source>
  <b:Source>
    <b:Tag>Kle07</b:Tag>
    <b:SourceType>JournalArticle</b:SourceType>
    <b:Guid>{71646E40-DE6D-49FB-9FF8-FE6F6DC61540}</b:Guid>
    <b:Title>Social Capital and Political Participation in Latin America Evidence from Argentina, Chile, Mexico, and Peru</b:Title>
    <b:Year>2007</b:Year>
    <b:Month>June</b:Month>
    <b:Day>1</b:Day>
    <b:JournalName>Latin American Research Review</b:JournalName>
    <b:Pages>1-32</b:Pages>
    <b:City>Austin</b:City>
    <b:Publisher>University of Texas Press</b:Publisher>
    <b:Volume>42</b:Volume>
    <b:Issue>2</b:Issue>
    <b:Author>
      <b:Author>
        <b:NameList>
          <b:Person>
            <b:Last>Klesner</b:Last>
            <b:Middle>L.</b:Middle>
            <b:First>Joseph</b:First>
          </b:Person>
        </b:NameList>
      </b:Author>
    </b:Author>
    <b:RefOrder>53</b:RefOrder>
  </b:Source>
  <b:Source>
    <b:Tag>Cal11</b:Tag>
    <b:SourceType>InternetSite</b:SourceType>
    <b:Guid>{1E94BE28-7F55-49F5-8038-DD8ED0F691AF}</b:Guid>
    <b:Author>
      <b:Author>
        <b:NameList>
          <b:Person>
            <b:Last>Calland</b:Last>
            <b:First>Richard</b:First>
          </b:Person>
          <b:Person>
            <b:Last>Dubosse</b:Last>
            <b:First>Nancy</b:First>
          </b:Person>
        </b:NameList>
      </b:Author>
    </b:Author>
    <b:Title>BusinessDay - Richard Calland and Nancy Dubosse : Democracy needs more than ballots and Facebook access</b:Title>
    <b:InternetSiteTitle>BusinessDay</b:InternetSiteTitle>
    <b:Year>2011</b:Year>
    <b:Month>May</b:Month>
    <b:Day>5</b:Day>
    <b:YearAccessed>2011</b:YearAccessed>
    <b:MonthAccessed>May</b:MonthAccessed>
    <b:DayAccessed>12</b:DayAccessed>
    <b:URL>http://www.businessday.co.za/Articles/Content.aspx?id=141735</b:URL>
    <b:RefOrder>54</b:RefOrder>
  </b:Source>
  <b:Source>
    <b:Tag>Chi09</b:Tag>
    <b:SourceType>JournalArticle</b:SourceType>
    <b:Guid>{B38D8E44-57F1-44FA-8F2D-71303EF4AD3A}</b:Guid>
    <b:Title>Can Mobile Internet Help Prevent Social Exclusion in Developing Countries?</b:Title>
    <b:Pages>1-16</b:Pages>
    <b:Year>2009</b:Year>
    <b:JournalName>The Electronic Journal on Information Systems in Developing Countries</b:JournalName>
    <b:Volume>36</b:Volume>
    <b:Issue>7</b:Issue>
    <b:Author>
      <b:Author>
        <b:NameList>
          <b:Person>
            <b:Last>Chigona</b:Last>
            <b:First>Wallace</b:First>
          </b:Person>
          <b:Person>
            <b:Last>Beukes</b:Last>
            <b:First>Darry</b:First>
          </b:Person>
          <b:Person>
            <b:Last>Vally</b:Last>
            <b:First>Junaid</b:First>
          </b:Person>
          <b:Person>
            <b:Last>Tanner</b:Last>
            <b:First>Maureen</b:First>
          </b:Person>
        </b:NameList>
      </b:Author>
    </b:Author>
    <b:RefOrder>55</b:RefOrder>
  </b:Source>
  <b:Source>
    <b:Tag>Bag11</b:Tag>
    <b:SourceType>ConferenceProceedings</b:SourceType>
    <b:Guid>{6797A011-8ADA-42AC-B8BE-913E9F76A9F3}</b:Guid>
    <b:Title>Public participation in government: assessing m-Participation inSouth Africa and Tanzania</b:Title>
    <b:Year>2011</b:Year>
    <b:Publisher>Cape Peninsula University of Technology</b:Publisher>
    <b:City>Johannesburg</b:City>
    <b:Pages>5-26</b:Pages>
    <b:ConferenceName>Proceedings of the 13th Annual Concefernece on World Wide Web Applications</b:ConferenceName>
    <b:Author>
      <b:Editor>
        <b:NameList>
          <b:Person>
            <b:Last>Koch</b:Last>
            <b:First>A.</b:First>
          </b:Person>
          <b:Person>
            <b:Last>van Brakel</b:Last>
            <b:Middle>A.</b:Middle>
            <b:First>P.</b:First>
          </b:Person>
        </b:NameList>
      </b:Editor>
      <b:Author>
        <b:NameList>
          <b:Person>
            <b:Last>Bagui</b:Last>
            <b:First>L.</b:First>
          </b:Person>
          <b:Person>
            <b:Last>Sigwejo</b:Last>
            <b:First>A.</b:First>
          </b:Person>
          <b:Person>
            <b:Last>Bytheway</b:Last>
            <b:First>A.</b:First>
          </b:Person>
        </b:NameList>
      </b:Author>
    </b:Author>
    <b:RefOrder>56</b:RefOrder>
  </b:Source>
  <b:Source>
    <b:Tag>Bec11</b:Tag>
    <b:SourceType>ConferenceProceedings</b:SourceType>
    <b:Guid>{87D771F5-9186-4A00-9DAB-251249A654FE}</b:Guid>
    <b:Title>Mobile Security Catching Up? Revealing the Nuts and Bolts of the Security of mobile Devices.</b:Title>
    <b:Year>2011</b:Year>
    <b:Pages>96-111</b:Pages>
    <b:City>Oakland</b:City>
    <b:Publisher>IEEE Computer Society</b:Publisher>
    <b:Author>
      <b:Author>
        <b:NameList>
          <b:Person>
            <b:Last>Becher</b:Last>
            <b:First>Michael</b:First>
          </b:Person>
          <b:Person>
            <b:Last>Freiling</b:Last>
            <b:First>Felix</b:First>
          </b:Person>
          <b:Person>
            <b:Last>Hoffmann</b:Last>
            <b:First>Johannes</b:First>
          </b:Person>
          <b:Person>
            <b:Last>Holz</b:Last>
            <b:First>Thorsten</b:First>
          </b:Person>
          <b:Person>
            <b:Last>Uellenbeck</b:Last>
            <b:First>Sebastian</b:First>
          </b:Person>
          <b:Person>
            <b:Last>Wolf</b:Last>
            <b:First>Christopher</b:First>
          </b:Person>
        </b:NameList>
      </b:Author>
    </b:Author>
    <b:ConferenceName>IEEE Symposium on Security and Privacy</b:ConferenceName>
    <b:RefOrder>3</b:RefOrder>
  </b:Source>
  <b:Source>
    <b:Tag>Hyp06</b:Tag>
    <b:SourceType>ArticleInAPeriodical</b:SourceType>
    <b:Guid>{C16F2663-2CED-4EEA-B78E-C23F82FDDFB5}</b:Guid>
    <b:Title>Malware goes Mobile</b:Title>
    <b:Pages>70-77</b:Pages>
    <b:Year>2006</b:Year>
    <b:PeriodicalTitle>Scientific American</b:PeriodicalTitle>
    <b:Month>November</b:Month>
    <b:Volume>295</b:Volume>
    <b:Issue>5</b:Issue>
    <b:Author>
      <b:Author>
        <b:NameList>
          <b:Person>
            <b:Last>Hypponen</b:Last>
            <b:First>Mikko</b:First>
          </b:Person>
        </b:NameList>
      </b:Author>
    </b:Author>
    <b:RefOrder>4</b:RefOrder>
  </b:Source>
  <b:Source>
    <b:Tag>Cha10</b:Tag>
    <b:SourceType>JournalArticle</b:SourceType>
    <b:Guid>{369DFA38-EBA1-4BED-B9BD-802B92DBDCE2}</b:Guid>
    <b:Title>Challenges and opportunities of e-government in South Africa</b:Title>
    <b:JournalName>The Electronic Library</b:JournalName>
    <b:Year>2010</b:Year>
    <b:Pages>38-53</b:Pages>
    <b:Volume>28</b:Volume>
    <b:Issue>1</b:Issue>
    <b:RefOrder>57</b:RefOrder>
  </b:Source>
  <b:Source>
    <b:Tag>Mut10</b:Tag>
    <b:SourceType>JournalArticle</b:SourceType>
    <b:Guid>{0FFDA65C-3AF0-4B4A-858F-D6D7E65B84A5}</b:Guid>
    <b:Title>Challenges and opportunities of e-government in South Africa</b:Title>
    <b:JournalName>The Electronic Library</b:JournalName>
    <b:Year>2010</b:Year>
    <b:Pages>38-53</b:Pages>
    <b:Volume>28</b:Volume>
    <b:Issue>1</b:Issue>
    <b:Author>
      <b:Author>
        <b:NameList>
          <b:Person>
            <b:Last>Mutula</b:Last>
            <b:Middle>M.</b:Middle>
            <b:First>Stephen</b:First>
          </b:Person>
          <b:Person>
            <b:Last>Mostert</b:Last>
            <b:First>Janneke</b:First>
          </b:Person>
        </b:NameList>
      </b:Author>
    </b:Author>
    <b:RefOrder>8</b:RefOrder>
  </b:Source>
  <b:Source>
    <b:Tag>Far06</b:Tag>
    <b:SourceType>DocumentFromInternetSite</b:SourceType>
    <b:Guid>{0182717D-ABF8-4773-8EED-A62E331945AB}</b:Guid>
    <b:Title>The Status of E-government in South Africa</b:Title>
    <b:Year>2006</b:Year>
    <b:Month>Januray</b:Month>
    <b:Day>01</b:Day>
    <b:YearAccessed>2013</b:YearAccessed>
    <b:MonthAccessed>May</b:MonthAccessed>
    <b:DayAccessed>18</b:DayAccessed>
    <b:URL>http://researchspace.csir.co.za/dspace/bitstream/10204/966/1/Farelo_2006_D.pdf</b:URL>
    <b:Author>
      <b:Author>
        <b:NameList>
          <b:Person>
            <b:Last>Farelo</b:Last>
            <b:First>Maria</b:First>
          </b:Person>
          <b:Person>
            <b:Last>Morris</b:Last>
            <b:Middle>Chris</b:Middle>
          </b:Person>
        </b:NameList>
      </b:Author>
    </b:Author>
    <b:InternetSiteTitle>CSIR Researchspace</b:InternetSiteTitle>
    <b:RefOrder>58</b:RefOrder>
  </b:Source>
  <b:Source>
    <b:Tag>Clo12</b:Tag>
    <b:SourceType>JournalArticle</b:SourceType>
    <b:Guid>{76196A25-C178-4173-BE77-5BB158A2C3B5}</b:Guid>
    <b:Title>e-Government lessons From South Africa 2001 - 2011: Institutions, State of progress and Measurement</b:Title>
    <b:JournalName>The African Journal of Information and Communication</b:JournalName>
    <b:Year>2012</b:Year>
    <b:Pages>128-142</b:Pages>
    <b:Author>
      <b:Author>
        <b:NameList>
          <b:Person>
            <b:Last>Cloete</b:Last>
            <b:First>Fanie</b:First>
          </b:Person>
        </b:NameList>
      </b:Author>
    </b:Author>
    <b:RefOrder>7</b:RefOrder>
  </b:Source>
  <b:Source>
    <b:Tag>Sin10</b:Tag>
    <b:SourceType>JournalArticle</b:SourceType>
    <b:Guid>{F58D0263-43F6-4043-9C11-748A17191365}</b:Guid>
    <b:Title>The South African ‘Information Society’, 1994-2008 : Problems with Policy, Legislation, Rhetoric and Implementation</b:Title>
    <b:Year>2010</b:Year>
    <b:JournalName>Journal of South African Studies</b:JournalName>
    <b:Pages>209-227</b:Pages>
    <b:Volume>36</b:Volume>
    <b:Issue>1</b:Issue>
    <b:Author>
      <b:Author>
        <b:NameList>
          <b:Person>
            <b:Last>Singh</b:Last>
            <b:First>Sachil</b:First>
          </b:Person>
        </b:NameList>
      </b:Author>
    </b:Author>
    <b:RefOrder>9</b:RefOrder>
  </b:Source>
  <b:Source>
    <b:Tag>Twi12</b:Tag>
    <b:SourceType>JournalArticle</b:SourceType>
    <b:Guid>{5FFCB4A9-5C70-4AB7-860C-4F3D9907BDA5}</b:Guid>
    <b:Title>The small group subtlety of using ICT for participatory governance:A South African experience</b:Title>
    <b:JournalName>Government Information Quarterly</b:JournalName>
    <b:Year>2012</b:Year>
    <b:Pages>203-211</b:Pages>
    <b:Volume>29</b:Volume>
    <b:Author>
      <b:Author>
        <b:NameList>
          <b:Person>
            <b:Last>Twinomurinzi</b:Last>
            <b:First>Hossana</b:First>
          </b:Person>
          <b:Person>
            <b:Last>Phahlamohlaka</b:Last>
            <b:First>Jackie</b:First>
          </b:Person>
          <b:Person>
            <b:Last>Byrne</b:Last>
            <b:First>Elaine</b:First>
          </b:Person>
        </b:NameList>
      </b:Author>
    </b:Author>
    <b:RefOrder>59</b:RefOrder>
  </b:Source>
  <b:Source>
    <b:Tag>Dep11</b:Tag>
    <b:SourceType>InternetSite</b:SourceType>
    <b:Guid>{51C28E87-10FC-4346-AF1F-E12CF8A51045}</b:Guid>
    <b:Title>Budget vote of the Department of Communications delivered by the Honourable Minister of Communications, Mr Radhakrishna Lutchmana Padayachie (Roy), Parliament</b:Title>
    <b:Year>2011</b:Year>
    <b:Month>May</b:Month>
    <b:Day>21</b:Day>
    <b:YearAccessed>2013</b:YearAccessed>
    <b:MonthAccessed>May</b:MonthAccessed>
    <b:DayAccessed>19</b:DayAccessed>
    <b:URL>http://www.info.gov.za/speech/DynamicAction?pageid=461&amp;sid=18734&amp;tid=34160</b:URL>
    <b:Author>
      <b:Author>
        <b:Corporate>Department of Communications</b:Corporate>
      </b:Author>
    </b:Author>
    <b:InternetSiteTitle>South African Government Information</b:InternetSiteTitle>
    <b:RefOrder>60</b:RefOrder>
  </b:Source>
</b:Sources>
</file>

<file path=customXml/itemProps1.xml><?xml version="1.0" encoding="utf-8"?>
<ds:datastoreItem xmlns:ds="http://schemas.openxmlformats.org/officeDocument/2006/customXml" ds:itemID="{73194320-3F41-4655-B707-8684B6A86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8830</Words>
  <Characters>50337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59049</CharactersWithSpaces>
  <SharedDoc>false</SharedDoc>
  <HLinks>
    <vt:vector size="18" baseType="variant">
      <vt:variant>
        <vt:i4>4653065</vt:i4>
      </vt:variant>
      <vt:variant>
        <vt:i4>21</vt:i4>
      </vt:variant>
      <vt:variant>
        <vt:i4>0</vt:i4>
      </vt:variant>
      <vt:variant>
        <vt:i4>5</vt:i4>
      </vt:variant>
      <vt:variant>
        <vt:lpwstr>http://aisel.aisnet.org/pacis2008/138</vt:lpwstr>
      </vt:variant>
      <vt:variant>
        <vt:lpwstr/>
      </vt:variant>
      <vt:variant>
        <vt:i4>327709</vt:i4>
      </vt:variant>
      <vt:variant>
        <vt:i4>18</vt:i4>
      </vt:variant>
      <vt:variant>
        <vt:i4>0</vt:i4>
      </vt:variant>
      <vt:variant>
        <vt:i4>5</vt:i4>
      </vt:variant>
      <vt:variant>
        <vt:lpwstr>http://www.ddp.org.za/information-material/articles/</vt:lpwstr>
      </vt:variant>
      <vt:variant>
        <vt:lpwstr/>
      </vt:variant>
      <vt:variant>
        <vt:i4>3670125</vt:i4>
      </vt:variant>
      <vt:variant>
        <vt:i4>15</vt:i4>
      </vt:variant>
      <vt:variant>
        <vt:i4>0</vt:i4>
      </vt:variant>
      <vt:variant>
        <vt:i4>5</vt:i4>
      </vt:variant>
      <vt:variant>
        <vt:lpwstr>http://www.hks.harvard.edu/saguaro/web docs/GarsonSK06syllabus.htm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2013-05-27T13:27:00Z</dcterms:created>
  <dcterms:modified xsi:type="dcterms:W3CDTF">2013-05-27T13:33:00Z</dcterms:modified>
</cp:coreProperties>
</file>